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D407147" w14:textId="4B112040" w:rsidR="00723D0B" w:rsidRPr="00631D23" w:rsidRDefault="0067555B">
      <w:pPr>
        <w:spacing w:line="240" w:lineRule="auto"/>
        <w:jc w:val="center"/>
        <w:rPr>
          <w:rFonts w:ascii="Arial" w:eastAsia="Arial" w:hAnsi="Arial" w:cs="Arial"/>
          <w:b/>
          <w:sz w:val="30"/>
          <w:szCs w:val="30"/>
        </w:rPr>
      </w:pPr>
      <w:r w:rsidRPr="0067555B">
        <w:rPr>
          <w:rFonts w:ascii="Arial" w:eastAsia="Arial" w:hAnsi="Arial" w:cs="Arial"/>
          <w:b/>
          <w:sz w:val="30"/>
          <w:szCs w:val="30"/>
        </w:rPr>
        <w:t>Customer Loyalty Enhancement Strategy through Brand Trust, Marketing Communication Strategy, and Marketing Communication Strategy Diversity</w:t>
      </w:r>
    </w:p>
    <w:p w14:paraId="02914530" w14:textId="77777777" w:rsidR="00A208CE" w:rsidRPr="00631D23" w:rsidRDefault="00A208CE">
      <w:pPr>
        <w:spacing w:line="240" w:lineRule="auto"/>
        <w:rPr>
          <w:rFonts w:ascii="Arial" w:eastAsia="Arial" w:hAnsi="Arial" w:cs="Arial"/>
          <w:sz w:val="22"/>
          <w:szCs w:val="22"/>
        </w:rPr>
      </w:pPr>
    </w:p>
    <w:p w14:paraId="1A17F6BD" w14:textId="5FB58E96" w:rsidR="00A208CE" w:rsidRPr="0067555B" w:rsidRDefault="0067555B" w:rsidP="00742255">
      <w:pPr>
        <w:spacing w:line="240" w:lineRule="auto"/>
        <w:jc w:val="center"/>
        <w:rPr>
          <w:rFonts w:ascii="Arial" w:eastAsia="Arial" w:hAnsi="Arial" w:cs="Arial"/>
          <w:b/>
          <w:sz w:val="22"/>
          <w:szCs w:val="22"/>
          <w:vertAlign w:val="superscript"/>
        </w:rPr>
      </w:pPr>
      <w:r>
        <w:rPr>
          <w:rFonts w:ascii="Arial" w:eastAsia="Arial" w:hAnsi="Arial" w:cs="Arial"/>
          <w:b/>
          <w:sz w:val="22"/>
          <w:szCs w:val="22"/>
        </w:rPr>
        <w:t>Lambok Manurung</w:t>
      </w:r>
      <w:r w:rsidR="00742255" w:rsidRPr="0067555B">
        <w:rPr>
          <w:rFonts w:ascii="Arial" w:eastAsia="Arial" w:hAnsi="Arial" w:cs="Arial"/>
          <w:b/>
          <w:sz w:val="22"/>
          <w:szCs w:val="22"/>
          <w:vertAlign w:val="superscript"/>
        </w:rPr>
        <w:t>1</w:t>
      </w:r>
      <w:r w:rsidR="00742255" w:rsidRPr="0067555B">
        <w:rPr>
          <w:rFonts w:ascii="Arial" w:eastAsia="Arial" w:hAnsi="Arial" w:cs="Arial"/>
          <w:b/>
          <w:sz w:val="22"/>
          <w:szCs w:val="22"/>
        </w:rPr>
        <w:t xml:space="preserve">, </w:t>
      </w:r>
      <w:r w:rsidRPr="0067555B">
        <w:rPr>
          <w:rFonts w:ascii="Arial" w:eastAsia="Arial" w:hAnsi="Arial" w:cs="Arial"/>
          <w:b/>
          <w:sz w:val="22"/>
          <w:szCs w:val="22"/>
        </w:rPr>
        <w:t>Dina Hastalona</w:t>
      </w:r>
      <w:r w:rsidR="00742255" w:rsidRPr="0067555B">
        <w:rPr>
          <w:rFonts w:ascii="Arial" w:eastAsia="Arial" w:hAnsi="Arial" w:cs="Arial"/>
          <w:b/>
          <w:sz w:val="22"/>
          <w:szCs w:val="22"/>
          <w:vertAlign w:val="superscript"/>
        </w:rPr>
        <w:t>2</w:t>
      </w:r>
      <w:r w:rsidR="00742255" w:rsidRPr="0067555B">
        <w:rPr>
          <w:rFonts w:ascii="Arial" w:eastAsia="Arial" w:hAnsi="Arial" w:cs="Arial"/>
          <w:b/>
          <w:sz w:val="22"/>
          <w:szCs w:val="22"/>
        </w:rPr>
        <w:t xml:space="preserve">, </w:t>
      </w:r>
      <w:r>
        <w:rPr>
          <w:rFonts w:ascii="Arial" w:eastAsia="Arial" w:hAnsi="Arial" w:cs="Arial"/>
          <w:b/>
          <w:sz w:val="22"/>
          <w:szCs w:val="22"/>
        </w:rPr>
        <w:t>Bambang Sutejo</w:t>
      </w:r>
      <w:r w:rsidR="00742255" w:rsidRPr="0067555B">
        <w:rPr>
          <w:rFonts w:ascii="Arial" w:eastAsia="Arial" w:hAnsi="Arial" w:cs="Arial"/>
          <w:b/>
          <w:sz w:val="22"/>
          <w:szCs w:val="22"/>
          <w:vertAlign w:val="superscript"/>
        </w:rPr>
        <w:t>3</w:t>
      </w:r>
    </w:p>
    <w:p w14:paraId="24618243" w14:textId="532BF366" w:rsidR="00A208CE" w:rsidRPr="0067555B" w:rsidRDefault="002E75F7">
      <w:pPr>
        <w:spacing w:line="240" w:lineRule="auto"/>
        <w:jc w:val="center"/>
        <w:rPr>
          <w:rFonts w:ascii="Arial" w:eastAsia="Arial" w:hAnsi="Arial" w:cs="Arial"/>
          <w:sz w:val="22"/>
          <w:szCs w:val="22"/>
          <w:vertAlign w:val="superscript"/>
        </w:rPr>
      </w:pPr>
      <w:r w:rsidRPr="0067555B">
        <w:rPr>
          <w:rFonts w:ascii="Arial" w:eastAsia="Arial" w:hAnsi="Arial" w:cs="Arial"/>
          <w:sz w:val="22"/>
          <w:szCs w:val="22"/>
        </w:rPr>
        <w:t>Management</w:t>
      </w:r>
      <w:r w:rsidR="00742255" w:rsidRPr="0067555B">
        <w:rPr>
          <w:rFonts w:ascii="Arial" w:eastAsia="Arial" w:hAnsi="Arial" w:cs="Arial"/>
          <w:sz w:val="22"/>
          <w:szCs w:val="22"/>
        </w:rPr>
        <w:t xml:space="preserve">, </w:t>
      </w:r>
      <w:r w:rsidRPr="0067555B">
        <w:rPr>
          <w:rFonts w:ascii="Arial" w:eastAsia="Arial" w:hAnsi="Arial" w:cs="Arial"/>
          <w:sz w:val="22"/>
          <w:szCs w:val="22"/>
        </w:rPr>
        <w:t>Battuta University</w:t>
      </w:r>
      <w:r w:rsidR="00742255" w:rsidRPr="0067555B">
        <w:rPr>
          <w:rFonts w:ascii="Arial" w:eastAsia="Arial" w:hAnsi="Arial" w:cs="Arial"/>
          <w:sz w:val="22"/>
          <w:szCs w:val="22"/>
          <w:vertAlign w:val="superscript"/>
        </w:rPr>
        <w:t xml:space="preserve">   </w:t>
      </w:r>
    </w:p>
    <w:p w14:paraId="4BCF0766" w14:textId="60E6FA55" w:rsidR="00A208CE" w:rsidRPr="0067555B" w:rsidRDefault="00261B5A">
      <w:pPr>
        <w:spacing w:line="240" w:lineRule="auto"/>
        <w:jc w:val="center"/>
        <w:rPr>
          <w:rFonts w:ascii="Arial" w:eastAsia="Arial" w:hAnsi="Arial" w:cs="Arial"/>
          <w:i/>
          <w:sz w:val="22"/>
          <w:szCs w:val="22"/>
        </w:rPr>
      </w:pPr>
      <w:r w:rsidRPr="0067555B">
        <w:rPr>
          <w:rFonts w:ascii="Arial" w:eastAsia="Arial" w:hAnsi="Arial" w:cs="Arial"/>
          <w:sz w:val="22"/>
          <w:szCs w:val="22"/>
        </w:rPr>
        <w:t>Sekip Street, Medan, Indonesia</w:t>
      </w:r>
    </w:p>
    <w:p w14:paraId="605BC3B2" w14:textId="382C916F" w:rsidR="00A208CE" w:rsidRDefault="007A501D">
      <w:pPr>
        <w:spacing w:line="240" w:lineRule="auto"/>
        <w:jc w:val="center"/>
      </w:pPr>
      <w:r w:rsidRPr="0067555B">
        <w:rPr>
          <w:rFonts w:ascii="Arial" w:eastAsia="Arial" w:hAnsi="Arial" w:cs="Arial"/>
          <w:sz w:val="22"/>
          <w:szCs w:val="22"/>
        </w:rPr>
        <w:t>Correspondence</w:t>
      </w:r>
      <w:r w:rsidR="0067555B">
        <w:rPr>
          <w:rFonts w:ascii="Arial" w:eastAsia="Arial" w:hAnsi="Arial" w:cs="Arial"/>
          <w:sz w:val="22"/>
          <w:szCs w:val="22"/>
        </w:rPr>
        <w:t xml:space="preserve"> Author</w:t>
      </w:r>
      <w:r w:rsidRPr="0067555B">
        <w:rPr>
          <w:rFonts w:ascii="Arial" w:eastAsia="Arial" w:hAnsi="Arial" w:cs="Arial"/>
          <w:sz w:val="22"/>
          <w:szCs w:val="22"/>
        </w:rPr>
        <w:t xml:space="preserve">: </w:t>
      </w:r>
      <w:hyperlink r:id="rId9" w:history="1">
        <w:r w:rsidR="0067555B" w:rsidRPr="00566146">
          <w:rPr>
            <w:rStyle w:val="Hyperlink"/>
          </w:rPr>
          <w:t>lambok@gmail.com</w:t>
        </w:r>
      </w:hyperlink>
    </w:p>
    <w:p w14:paraId="5B0E50BB" w14:textId="529F0E85" w:rsidR="00A208CE" w:rsidRPr="00631D23" w:rsidRDefault="00893040" w:rsidP="00893040">
      <w:pPr>
        <w:spacing w:line="240" w:lineRule="auto"/>
        <w:rPr>
          <w:rFonts w:ascii="Arial" w:eastAsia="Arial" w:hAnsi="Arial" w:cs="Arial"/>
          <w:b/>
          <w:sz w:val="22"/>
          <w:szCs w:val="22"/>
        </w:rPr>
      </w:pPr>
      <w:r>
        <w:rPr>
          <w:rFonts w:ascii="Arial" w:eastAsia="Arial" w:hAnsi="Arial" w:cs="Arial"/>
          <w:sz w:val="22"/>
          <w:szCs w:val="22"/>
        </w:rPr>
        <w:tab/>
      </w:r>
    </w:p>
    <w:p w14:paraId="4F3C0C3F" w14:textId="77777777" w:rsidR="00A208CE" w:rsidRPr="00631D23" w:rsidRDefault="00A208CE" w:rsidP="005E7702">
      <w:pPr>
        <w:widowControl w:val="0"/>
        <w:pBdr>
          <w:top w:val="nil"/>
          <w:left w:val="nil"/>
          <w:bottom w:val="nil"/>
          <w:right w:val="nil"/>
          <w:between w:val="nil"/>
        </w:pBdr>
        <w:tabs>
          <w:tab w:val="left" w:pos="-720"/>
          <w:tab w:val="left" w:pos="0"/>
        </w:tabs>
        <w:spacing w:line="240" w:lineRule="auto"/>
        <w:rPr>
          <w:rFonts w:ascii="Arial" w:eastAsia="Arial" w:hAnsi="Arial" w:cs="Arial"/>
          <w:b/>
          <w:sz w:val="22"/>
          <w:szCs w:val="22"/>
        </w:rPr>
      </w:pPr>
    </w:p>
    <w:p w14:paraId="4DAE9F75" w14:textId="77777777" w:rsidR="00A208CE" w:rsidRPr="00631D23" w:rsidRDefault="007A501D" w:rsidP="005E7702">
      <w:pPr>
        <w:widowControl w:val="0"/>
        <w:pBdr>
          <w:top w:val="nil"/>
          <w:left w:val="nil"/>
          <w:bottom w:val="nil"/>
          <w:right w:val="nil"/>
          <w:between w:val="nil"/>
        </w:pBdr>
        <w:tabs>
          <w:tab w:val="left" w:pos="-720"/>
          <w:tab w:val="left" w:pos="0"/>
        </w:tabs>
        <w:spacing w:line="240" w:lineRule="auto"/>
        <w:jc w:val="center"/>
        <w:rPr>
          <w:rFonts w:ascii="Arial" w:eastAsia="Arial" w:hAnsi="Arial" w:cs="Arial"/>
          <w:color w:val="000000"/>
          <w:sz w:val="22"/>
          <w:szCs w:val="22"/>
        </w:rPr>
      </w:pPr>
      <w:r w:rsidRPr="00631D23">
        <w:rPr>
          <w:rFonts w:ascii="Arial" w:eastAsia="Arial" w:hAnsi="Arial" w:cs="Arial"/>
          <w:b/>
          <w:color w:val="000000"/>
          <w:sz w:val="22"/>
          <w:szCs w:val="22"/>
        </w:rPr>
        <w:t>ABSTRACT</w:t>
      </w:r>
    </w:p>
    <w:p w14:paraId="3F282BCA" w14:textId="77777777" w:rsidR="00A208CE" w:rsidRPr="00631D23" w:rsidRDefault="00A208CE">
      <w:pPr>
        <w:widowControl w:val="0"/>
        <w:pBdr>
          <w:top w:val="nil"/>
          <w:left w:val="nil"/>
          <w:bottom w:val="nil"/>
          <w:right w:val="nil"/>
          <w:between w:val="nil"/>
        </w:pBdr>
        <w:tabs>
          <w:tab w:val="left" w:pos="-720"/>
          <w:tab w:val="left" w:pos="-630"/>
        </w:tabs>
        <w:spacing w:line="240" w:lineRule="auto"/>
        <w:ind w:left="-1350"/>
        <w:jc w:val="both"/>
        <w:rPr>
          <w:rFonts w:ascii="Arial" w:eastAsia="Arial" w:hAnsi="Arial" w:cs="Arial"/>
          <w:i/>
          <w:sz w:val="22"/>
          <w:szCs w:val="22"/>
        </w:rPr>
      </w:pPr>
    </w:p>
    <w:p w14:paraId="7D16E20F" w14:textId="0F8345E8" w:rsidR="00E2051E" w:rsidRPr="00631D23" w:rsidRDefault="005E7702">
      <w:pPr>
        <w:widowControl w:val="0"/>
        <w:pBdr>
          <w:top w:val="nil"/>
          <w:left w:val="nil"/>
          <w:bottom w:val="nil"/>
          <w:right w:val="nil"/>
          <w:between w:val="nil"/>
        </w:pBdr>
        <w:tabs>
          <w:tab w:val="left" w:pos="-720"/>
          <w:tab w:val="left" w:pos="0"/>
        </w:tabs>
        <w:spacing w:line="240" w:lineRule="auto"/>
        <w:jc w:val="both"/>
        <w:rPr>
          <w:rFonts w:ascii="Arial" w:eastAsia="Arial" w:hAnsi="Arial" w:cs="Arial"/>
          <w:sz w:val="22"/>
          <w:szCs w:val="22"/>
        </w:rPr>
      </w:pPr>
      <w:r w:rsidRPr="00631D23">
        <w:rPr>
          <w:rFonts w:ascii="Arial" w:eastAsia="Arial" w:hAnsi="Arial" w:cs="Arial"/>
          <w:sz w:val="22"/>
          <w:szCs w:val="22"/>
        </w:rPr>
        <w:t>This study aims to determine the effect of Brand Trust on Customer Loyalty at PT. Jaya Abadi Chandra Kartika Medan, determine the effect of Marketing Communication Strategies on Customer Loyalty at PT. Jaya Abadi Chandra Kartika Medan, determine the effect of Product Diversity on Customer Loyalty at PT. Jaya Abadi Chandra Kartika Medan, determine the effect of Brand Trust, Marketing Communication Strategies and Product Diversity on Customer Loyalty at PT. Jaya Abadi Chandra Kartika Medan. The population in this study are customers of PT. Jaya Abadi Chandra Kartika Medan totaling 137 respondents. The technique of determining the number of samples used in this study is Slovin formula and totaling 102 respondents. The results of the research analysis show that Brand Trust, Marketing Communication Strategies and Product Diversity partially have a positive and significant effect on Customer Loyalty at PT. Jaya Abadi Chandra Kartika Medan. The results showed that Brand Trust, Marketing Communication Strategies and Product Diversity simultaneously have a positive and significant effect on Customer Loyalty at PT. Jaya Abadi Chandra Kartika Medan. The results of this study are supported by the value of R square (R2) which means Brand Trust, Marketing Communication Strategies and Product Diversity have an effect on Customer Loyalty at PT. Jaya Abadi Chandra Kartika Medan. While the remaining is effected by other factors originating from outside this research model such as brand image, promotion, and location.</w:t>
      </w:r>
    </w:p>
    <w:p w14:paraId="724DA7C2" w14:textId="77777777" w:rsidR="00A208CE" w:rsidRPr="00631D23" w:rsidRDefault="00A208CE">
      <w:pPr>
        <w:widowControl w:val="0"/>
        <w:pBdr>
          <w:top w:val="nil"/>
          <w:left w:val="nil"/>
          <w:bottom w:val="nil"/>
          <w:right w:val="nil"/>
          <w:between w:val="nil"/>
        </w:pBdr>
        <w:tabs>
          <w:tab w:val="left" w:pos="-720"/>
          <w:tab w:val="left" w:pos="0"/>
        </w:tabs>
        <w:spacing w:line="240" w:lineRule="auto"/>
        <w:jc w:val="both"/>
        <w:rPr>
          <w:rFonts w:ascii="Arial" w:eastAsia="Arial" w:hAnsi="Arial" w:cs="Arial"/>
          <w:i/>
          <w:sz w:val="22"/>
          <w:szCs w:val="22"/>
        </w:rPr>
      </w:pPr>
    </w:p>
    <w:p w14:paraId="2829A448" w14:textId="3B2B5E42" w:rsidR="00A208CE" w:rsidRPr="00631D23" w:rsidRDefault="007A501D">
      <w:pPr>
        <w:widowControl w:val="0"/>
        <w:pBdr>
          <w:top w:val="nil"/>
          <w:left w:val="nil"/>
          <w:bottom w:val="nil"/>
          <w:right w:val="nil"/>
          <w:between w:val="nil"/>
        </w:pBdr>
        <w:tabs>
          <w:tab w:val="left" w:pos="-720"/>
          <w:tab w:val="left" w:pos="0"/>
          <w:tab w:val="left" w:pos="3521"/>
        </w:tabs>
        <w:spacing w:line="240" w:lineRule="auto"/>
        <w:jc w:val="both"/>
        <w:rPr>
          <w:rFonts w:ascii="Arial" w:eastAsia="Arial" w:hAnsi="Arial" w:cs="Arial"/>
          <w:sz w:val="22"/>
          <w:szCs w:val="22"/>
        </w:rPr>
      </w:pPr>
      <w:r w:rsidRPr="00631D23">
        <w:rPr>
          <w:rFonts w:ascii="Arial" w:eastAsia="Arial" w:hAnsi="Arial" w:cs="Arial"/>
          <w:b/>
          <w:sz w:val="22"/>
          <w:szCs w:val="22"/>
        </w:rPr>
        <w:t xml:space="preserve">Keywords: </w:t>
      </w:r>
      <w:r w:rsidR="005E7702" w:rsidRPr="00631D23">
        <w:rPr>
          <w:rFonts w:ascii="Arial" w:eastAsia="Arial" w:hAnsi="Arial" w:cs="Arial"/>
          <w:sz w:val="22"/>
          <w:szCs w:val="22"/>
        </w:rPr>
        <w:t>Brand Trust</w:t>
      </w:r>
      <w:r w:rsidR="009D29E5" w:rsidRPr="00631D23">
        <w:rPr>
          <w:rFonts w:ascii="Arial" w:eastAsia="Arial" w:hAnsi="Arial" w:cs="Arial"/>
          <w:sz w:val="22"/>
          <w:szCs w:val="22"/>
        </w:rPr>
        <w:t xml:space="preserve">, </w:t>
      </w:r>
      <w:r w:rsidR="005E7702" w:rsidRPr="00631D23">
        <w:rPr>
          <w:rFonts w:ascii="Arial" w:eastAsia="Arial" w:hAnsi="Arial" w:cs="Arial"/>
          <w:sz w:val="22"/>
          <w:szCs w:val="22"/>
        </w:rPr>
        <w:t>Marketing Communication</w:t>
      </w:r>
      <w:r w:rsidR="009D29E5" w:rsidRPr="00631D23">
        <w:rPr>
          <w:rFonts w:ascii="Arial" w:eastAsia="Arial" w:hAnsi="Arial" w:cs="Arial"/>
          <w:sz w:val="22"/>
          <w:szCs w:val="22"/>
        </w:rPr>
        <w:t xml:space="preserve">, </w:t>
      </w:r>
      <w:r w:rsidR="005E7702" w:rsidRPr="00631D23">
        <w:rPr>
          <w:rFonts w:ascii="Arial" w:eastAsia="Arial" w:hAnsi="Arial" w:cs="Arial"/>
          <w:sz w:val="22"/>
          <w:szCs w:val="22"/>
        </w:rPr>
        <w:t>Product Diversity</w:t>
      </w:r>
      <w:r w:rsidR="009D29E5" w:rsidRPr="00631D23">
        <w:rPr>
          <w:rFonts w:ascii="Arial" w:eastAsia="Arial" w:hAnsi="Arial" w:cs="Arial"/>
          <w:sz w:val="22"/>
          <w:szCs w:val="22"/>
        </w:rPr>
        <w:t>.</w:t>
      </w:r>
      <w:r w:rsidRPr="00631D23">
        <w:rPr>
          <w:rFonts w:ascii="Arial" w:eastAsia="Arial" w:hAnsi="Arial" w:cs="Arial"/>
          <w:sz w:val="22"/>
          <w:szCs w:val="22"/>
        </w:rPr>
        <w:t xml:space="preserve"> </w:t>
      </w:r>
    </w:p>
    <w:p w14:paraId="609019B9" w14:textId="77777777" w:rsidR="00A208CE" w:rsidRPr="00631D23" w:rsidRDefault="00A208CE">
      <w:pPr>
        <w:widowControl w:val="0"/>
        <w:pBdr>
          <w:top w:val="nil"/>
          <w:left w:val="nil"/>
          <w:bottom w:val="nil"/>
          <w:right w:val="nil"/>
          <w:between w:val="nil"/>
        </w:pBdr>
        <w:tabs>
          <w:tab w:val="left" w:pos="-720"/>
          <w:tab w:val="left" w:pos="0"/>
          <w:tab w:val="left" w:pos="3521"/>
        </w:tabs>
        <w:spacing w:line="240" w:lineRule="auto"/>
        <w:rPr>
          <w:rFonts w:ascii="Arial" w:eastAsia="Arial" w:hAnsi="Arial" w:cs="Arial"/>
          <w:sz w:val="22"/>
          <w:szCs w:val="22"/>
        </w:rPr>
      </w:pPr>
    </w:p>
    <w:p w14:paraId="1337B78F" w14:textId="77777777" w:rsidR="00A208CE" w:rsidRPr="00631D23" w:rsidRDefault="00A208CE">
      <w:pPr>
        <w:widowControl w:val="0"/>
        <w:pBdr>
          <w:top w:val="nil"/>
          <w:left w:val="nil"/>
          <w:bottom w:val="nil"/>
          <w:right w:val="nil"/>
          <w:between w:val="nil"/>
        </w:pBdr>
        <w:tabs>
          <w:tab w:val="left" w:pos="-720"/>
          <w:tab w:val="left" w:pos="0"/>
        </w:tabs>
        <w:spacing w:line="240" w:lineRule="auto"/>
        <w:rPr>
          <w:rFonts w:ascii="Arial" w:eastAsia="Arial" w:hAnsi="Arial" w:cs="Arial"/>
          <w:b/>
          <w:color w:val="000000"/>
          <w:sz w:val="22"/>
          <w:szCs w:val="22"/>
        </w:rPr>
      </w:pPr>
    </w:p>
    <w:p w14:paraId="770CA856" w14:textId="4BAD4C1D" w:rsidR="00A208CE" w:rsidRPr="00631D23" w:rsidRDefault="00A208CE" w:rsidP="00D11BEA">
      <w:pPr>
        <w:spacing w:line="240" w:lineRule="auto"/>
        <w:rPr>
          <w:rFonts w:ascii="Arial" w:eastAsia="Arial" w:hAnsi="Arial" w:cs="Arial"/>
          <w:b/>
          <w:sz w:val="22"/>
          <w:szCs w:val="22"/>
        </w:rPr>
      </w:pPr>
    </w:p>
    <w:p w14:paraId="524DE287" w14:textId="77777777" w:rsidR="00D11BEA" w:rsidRPr="00631D23" w:rsidRDefault="00D11BEA" w:rsidP="00D11BEA">
      <w:pPr>
        <w:spacing w:line="240" w:lineRule="auto"/>
        <w:rPr>
          <w:rFonts w:ascii="Arial" w:eastAsia="Arial" w:hAnsi="Arial" w:cs="Arial"/>
          <w:b/>
          <w:sz w:val="22"/>
          <w:szCs w:val="22"/>
        </w:rPr>
      </w:pPr>
    </w:p>
    <w:p w14:paraId="3BA2ED18" w14:textId="77777777" w:rsidR="00A208CE" w:rsidRPr="00631D23" w:rsidRDefault="007A501D">
      <w:pPr>
        <w:spacing w:line="240" w:lineRule="auto"/>
        <w:jc w:val="center"/>
        <w:rPr>
          <w:rFonts w:ascii="Arial" w:eastAsia="Arial" w:hAnsi="Arial" w:cs="Arial"/>
          <w:b/>
          <w:sz w:val="22"/>
          <w:szCs w:val="22"/>
        </w:rPr>
      </w:pPr>
      <w:r w:rsidRPr="00631D23">
        <w:rPr>
          <w:rFonts w:ascii="Arial" w:eastAsia="Arial" w:hAnsi="Arial" w:cs="Arial"/>
          <w:b/>
          <w:sz w:val="22"/>
          <w:szCs w:val="22"/>
        </w:rPr>
        <w:t>INTRODUCTION</w:t>
      </w:r>
    </w:p>
    <w:p w14:paraId="4EB08CD9" w14:textId="77777777" w:rsidR="00A208CE" w:rsidRPr="00631D23" w:rsidRDefault="00A208CE">
      <w:pPr>
        <w:spacing w:line="240" w:lineRule="auto"/>
        <w:rPr>
          <w:rFonts w:ascii="Arial" w:eastAsia="Arial" w:hAnsi="Arial" w:cs="Arial"/>
          <w:b/>
          <w:sz w:val="22"/>
          <w:szCs w:val="22"/>
        </w:rPr>
      </w:pPr>
    </w:p>
    <w:p w14:paraId="473BD27C" w14:textId="6537F899" w:rsidR="00723D0B" w:rsidRPr="00631D23" w:rsidRDefault="007950AA" w:rsidP="00723D0B">
      <w:pPr>
        <w:pBdr>
          <w:top w:val="nil"/>
          <w:left w:val="nil"/>
          <w:bottom w:val="nil"/>
          <w:right w:val="nil"/>
          <w:between w:val="nil"/>
        </w:pBdr>
        <w:spacing w:line="240" w:lineRule="auto"/>
        <w:jc w:val="both"/>
        <w:rPr>
          <w:rFonts w:ascii="Arial" w:eastAsia="Arial" w:hAnsi="Arial" w:cs="Arial"/>
          <w:color w:val="000000"/>
          <w:sz w:val="22"/>
          <w:szCs w:val="22"/>
        </w:rPr>
      </w:pPr>
      <w:r w:rsidRPr="00631D23">
        <w:rPr>
          <w:rFonts w:ascii="Arial" w:eastAsia="Arial" w:hAnsi="Arial" w:cs="Arial"/>
          <w:color w:val="000000"/>
          <w:sz w:val="22"/>
          <w:szCs w:val="22"/>
        </w:rPr>
        <w:t>Nowadays, the development of the plastic putty industry in Indonesia is getting more and more rapid. The growing world of property in Indonesia has contributed to the growing size of the existing plastic caulk industry and the emergence of new players in the plastic caulk industry. Plastic putty in addition to having an aesthetic function. Industrial development in Indonesia is increasing. The government has carried out development in all fields, both physical and non-physical. One of the forms of development is industrial development in Indonesia. Increased development in this sector is expected to provide foreign exchange for the country, increase employment and reduce dependence on other countries' products. However, in its development, almost all paint companies experience the same problems, including: inventory, increasingly diverse consumer color demand and the uncertainty of putty trends every year. These things force all plastic putty companies to think of a strategy to overcome these major problems.</w:t>
      </w:r>
    </w:p>
    <w:p w14:paraId="25762394" w14:textId="77777777" w:rsidR="007950AA" w:rsidRPr="00631D23" w:rsidRDefault="007950AA" w:rsidP="00723D0B">
      <w:pPr>
        <w:pBdr>
          <w:top w:val="nil"/>
          <w:left w:val="nil"/>
          <w:bottom w:val="nil"/>
          <w:right w:val="nil"/>
          <w:between w:val="nil"/>
        </w:pBdr>
        <w:spacing w:line="240" w:lineRule="auto"/>
        <w:jc w:val="both"/>
        <w:rPr>
          <w:rFonts w:ascii="Arial" w:eastAsia="Arial" w:hAnsi="Arial" w:cs="Arial"/>
          <w:color w:val="000000"/>
          <w:sz w:val="22"/>
          <w:szCs w:val="22"/>
        </w:rPr>
      </w:pPr>
    </w:p>
    <w:p w14:paraId="1C2E2733" w14:textId="0B446A90" w:rsidR="007950AA" w:rsidRPr="00631D23" w:rsidRDefault="007950AA" w:rsidP="00723D0B">
      <w:pPr>
        <w:pBdr>
          <w:top w:val="nil"/>
          <w:left w:val="nil"/>
          <w:bottom w:val="nil"/>
          <w:right w:val="nil"/>
          <w:between w:val="nil"/>
        </w:pBdr>
        <w:spacing w:line="240" w:lineRule="auto"/>
        <w:jc w:val="both"/>
        <w:rPr>
          <w:rFonts w:ascii="Arial" w:eastAsia="Arial" w:hAnsi="Arial" w:cs="Arial"/>
          <w:color w:val="000000"/>
          <w:sz w:val="22"/>
          <w:szCs w:val="22"/>
        </w:rPr>
      </w:pPr>
      <w:r w:rsidRPr="00631D23">
        <w:rPr>
          <w:rFonts w:ascii="Arial" w:eastAsia="Arial" w:hAnsi="Arial" w:cs="Arial"/>
          <w:color w:val="000000"/>
          <w:sz w:val="22"/>
          <w:szCs w:val="22"/>
        </w:rPr>
        <w:lastRenderedPageBreak/>
        <w:t>The plastic putty industry in Medan has recently continued to develop in an integrated manner. The rapid development of the downstream industry and also the semi-finished materials industry so far, is the driver for the construction of upstream industries. In other words, the needs of raw materials or raw material providers in the industrial sector are interrelated. Therefore, the development of the chemical industry must be balanced between the upstream industry which is a provider of raw materials, and the downstream industry which will process these raw materials into products. The decline in customer loyalty of Syngloss brand plastic putty can be seen from the declining sales and the increasing level of complaints every month as well as the decrease in the number of the company's customers. The number of customers who complained to the company regarding customer disappointment in the company caused customers who did not make a repeat purchase, resulting in a decrease in sales of Syngloss brand plastic putty every year.</w:t>
      </w:r>
    </w:p>
    <w:p w14:paraId="65529694" w14:textId="77777777" w:rsidR="007950AA" w:rsidRPr="00631D23" w:rsidRDefault="007950AA" w:rsidP="00723D0B">
      <w:pPr>
        <w:pBdr>
          <w:top w:val="nil"/>
          <w:left w:val="nil"/>
          <w:bottom w:val="nil"/>
          <w:right w:val="nil"/>
          <w:between w:val="nil"/>
        </w:pBdr>
        <w:spacing w:line="240" w:lineRule="auto"/>
        <w:jc w:val="both"/>
        <w:rPr>
          <w:rFonts w:ascii="Arial" w:eastAsia="Arial" w:hAnsi="Arial" w:cs="Arial"/>
          <w:color w:val="000000"/>
          <w:sz w:val="22"/>
          <w:szCs w:val="22"/>
        </w:rPr>
      </w:pPr>
    </w:p>
    <w:p w14:paraId="7D3D9655" w14:textId="0E282CC0" w:rsidR="007950AA" w:rsidRPr="00631D23" w:rsidRDefault="007950AA" w:rsidP="00723D0B">
      <w:pPr>
        <w:pBdr>
          <w:top w:val="nil"/>
          <w:left w:val="nil"/>
          <w:bottom w:val="nil"/>
          <w:right w:val="nil"/>
          <w:between w:val="nil"/>
        </w:pBdr>
        <w:spacing w:line="240" w:lineRule="auto"/>
        <w:jc w:val="both"/>
        <w:rPr>
          <w:rFonts w:ascii="Arial" w:eastAsia="Arial" w:hAnsi="Arial" w:cs="Arial"/>
          <w:color w:val="000000"/>
          <w:sz w:val="22"/>
          <w:szCs w:val="22"/>
        </w:rPr>
      </w:pPr>
      <w:r w:rsidRPr="00631D23">
        <w:rPr>
          <w:rFonts w:ascii="Arial" w:eastAsia="Arial" w:hAnsi="Arial" w:cs="Arial"/>
          <w:color w:val="000000"/>
          <w:sz w:val="22"/>
          <w:szCs w:val="22"/>
        </w:rPr>
        <w:t>Personal selling dapat lebih efektif karena unsur-unsur pemasar sekaligus perusahaan dapat langsung mengetahui reaksi pelanggan dengan begitu cepat karena unsur-unsur pemasar dapat dilakukan dengan interaksi langsung, tetapi pesan yang diterima pelanggan perusahaan tidak konsisten karena perbedaan pengetahuan antar karyawan. Promosi penjualan menggunakan hadiah, parsel dan paket pembelian adalah upaya perusahaan yang bersifat media dan non media untuk merangsang coba-coba dari pelanggan, meningkatkan permintaan dari pelanggan, dan memperbaiki kinerja pemasaran dari penjualan, tetapi hadiah yang ditawarkan tidak dapat menarik perhatian dari pelanggan, seperti pulpen, jam dinding dan makanan ringan. Keberagaman produk merupakan suatu rancangan baru yang sangat berbeda dari pesaing untuk memberikan produk unggul di mata pelanggan. untuk memberikan perbedaan yang unggul dapat melalui bentuk, keistimewaan, kualitas kinerja, kualitas kesesuaian, daya tahan, keandalan, mudah diperbaiki, gaya, dan rancangan. Hasil diferensiasi produk memberikan kontribusi yang saling terkait dengan minat beli pelanggan.</w:t>
      </w:r>
    </w:p>
    <w:p w14:paraId="0DF3F0CF" w14:textId="77777777" w:rsidR="00E2051E" w:rsidRPr="00631D23" w:rsidRDefault="00E2051E" w:rsidP="009D29E5">
      <w:pPr>
        <w:pBdr>
          <w:top w:val="nil"/>
          <w:left w:val="nil"/>
          <w:bottom w:val="nil"/>
          <w:right w:val="nil"/>
          <w:between w:val="nil"/>
        </w:pBdr>
        <w:spacing w:line="240" w:lineRule="auto"/>
        <w:jc w:val="both"/>
        <w:rPr>
          <w:rFonts w:ascii="Arial" w:eastAsia="Arial" w:hAnsi="Arial" w:cs="Arial"/>
          <w:color w:val="000000"/>
          <w:sz w:val="22"/>
          <w:szCs w:val="22"/>
        </w:rPr>
      </w:pPr>
    </w:p>
    <w:p w14:paraId="15793987" w14:textId="77777777" w:rsidR="009D29E5" w:rsidRPr="00631D23" w:rsidRDefault="009D29E5" w:rsidP="009D29E5">
      <w:pPr>
        <w:pBdr>
          <w:top w:val="nil"/>
          <w:left w:val="nil"/>
          <w:bottom w:val="nil"/>
          <w:right w:val="nil"/>
          <w:between w:val="nil"/>
        </w:pBdr>
        <w:spacing w:line="240" w:lineRule="auto"/>
        <w:jc w:val="both"/>
        <w:rPr>
          <w:rFonts w:ascii="Arial" w:eastAsia="Arial" w:hAnsi="Arial" w:cs="Arial"/>
          <w:color w:val="000000"/>
          <w:sz w:val="22"/>
          <w:szCs w:val="22"/>
        </w:rPr>
      </w:pPr>
    </w:p>
    <w:p w14:paraId="2F477328" w14:textId="77777777" w:rsidR="00F3717A" w:rsidRPr="00631D23" w:rsidRDefault="00F3717A" w:rsidP="006C1B1E">
      <w:pPr>
        <w:pBdr>
          <w:top w:val="nil"/>
          <w:left w:val="nil"/>
          <w:bottom w:val="nil"/>
          <w:right w:val="nil"/>
          <w:between w:val="nil"/>
        </w:pBdr>
        <w:spacing w:line="240" w:lineRule="auto"/>
        <w:jc w:val="both"/>
        <w:rPr>
          <w:rFonts w:ascii="Arial" w:eastAsia="Arial" w:hAnsi="Arial" w:cs="Arial"/>
          <w:color w:val="000000"/>
          <w:sz w:val="22"/>
          <w:szCs w:val="22"/>
        </w:rPr>
      </w:pPr>
    </w:p>
    <w:p w14:paraId="6571BA4F" w14:textId="51D3FF76" w:rsidR="00F3717A" w:rsidRPr="00631D23" w:rsidRDefault="00C13832" w:rsidP="00C13832">
      <w:pPr>
        <w:pBdr>
          <w:top w:val="nil"/>
          <w:left w:val="nil"/>
          <w:bottom w:val="nil"/>
          <w:right w:val="nil"/>
          <w:between w:val="nil"/>
        </w:pBdr>
        <w:spacing w:line="240" w:lineRule="auto"/>
        <w:jc w:val="center"/>
        <w:rPr>
          <w:rFonts w:ascii="Arial" w:eastAsia="Arial" w:hAnsi="Arial" w:cs="Arial"/>
          <w:b/>
          <w:color w:val="000000"/>
          <w:sz w:val="22"/>
          <w:szCs w:val="22"/>
        </w:rPr>
      </w:pPr>
      <w:r w:rsidRPr="00631D23">
        <w:rPr>
          <w:rFonts w:ascii="Arial" w:eastAsia="Arial" w:hAnsi="Arial" w:cs="Arial"/>
          <w:b/>
          <w:color w:val="000000"/>
          <w:sz w:val="22"/>
          <w:szCs w:val="22"/>
        </w:rPr>
        <w:t>LITERATURE REVIEW</w:t>
      </w:r>
    </w:p>
    <w:p w14:paraId="6F8B739E" w14:textId="7FC42914" w:rsidR="00C13832" w:rsidRPr="00631D23" w:rsidRDefault="00C13832" w:rsidP="00E2051E">
      <w:pPr>
        <w:pBdr>
          <w:top w:val="nil"/>
          <w:left w:val="nil"/>
          <w:bottom w:val="nil"/>
          <w:right w:val="nil"/>
          <w:between w:val="nil"/>
        </w:pBdr>
        <w:spacing w:line="240" w:lineRule="auto"/>
        <w:jc w:val="both"/>
        <w:rPr>
          <w:rFonts w:ascii="Arial" w:eastAsia="Arial" w:hAnsi="Arial" w:cs="Arial"/>
          <w:color w:val="000000"/>
          <w:sz w:val="22"/>
          <w:szCs w:val="22"/>
        </w:rPr>
      </w:pPr>
    </w:p>
    <w:p w14:paraId="0C546189" w14:textId="0D4A6115" w:rsidR="007950AA" w:rsidRPr="00631D23" w:rsidRDefault="007950AA" w:rsidP="00723D0B">
      <w:pPr>
        <w:pBdr>
          <w:top w:val="nil"/>
          <w:left w:val="nil"/>
          <w:bottom w:val="nil"/>
          <w:right w:val="nil"/>
          <w:between w:val="nil"/>
        </w:pBdr>
        <w:spacing w:line="240" w:lineRule="auto"/>
        <w:jc w:val="both"/>
        <w:rPr>
          <w:rFonts w:ascii="Arial" w:eastAsia="Arial" w:hAnsi="Arial" w:cs="Arial"/>
          <w:b/>
          <w:bCs/>
          <w:color w:val="000000"/>
          <w:sz w:val="22"/>
          <w:szCs w:val="22"/>
        </w:rPr>
      </w:pPr>
      <w:r w:rsidRPr="00631D23">
        <w:rPr>
          <w:rFonts w:ascii="Arial" w:eastAsia="Arial" w:hAnsi="Arial" w:cs="Arial"/>
          <w:b/>
          <w:bCs/>
          <w:color w:val="000000"/>
          <w:sz w:val="22"/>
          <w:szCs w:val="22"/>
        </w:rPr>
        <w:t>Sales</w:t>
      </w:r>
    </w:p>
    <w:p w14:paraId="388BCD92" w14:textId="5A8ADDE1" w:rsidR="00723D0B" w:rsidRPr="00631D23" w:rsidRDefault="007950AA" w:rsidP="00723D0B">
      <w:pPr>
        <w:pBdr>
          <w:top w:val="nil"/>
          <w:left w:val="nil"/>
          <w:bottom w:val="nil"/>
          <w:right w:val="nil"/>
          <w:between w:val="nil"/>
        </w:pBdr>
        <w:spacing w:line="240" w:lineRule="auto"/>
        <w:jc w:val="both"/>
        <w:rPr>
          <w:rFonts w:ascii="Arial" w:eastAsia="Arial" w:hAnsi="Arial" w:cs="Arial"/>
          <w:color w:val="000000"/>
          <w:sz w:val="22"/>
          <w:szCs w:val="22"/>
        </w:rPr>
      </w:pPr>
      <w:r w:rsidRPr="00631D23">
        <w:rPr>
          <w:rFonts w:ascii="Arial" w:eastAsia="Arial" w:hAnsi="Arial" w:cs="Arial"/>
          <w:color w:val="000000"/>
          <w:sz w:val="22"/>
          <w:szCs w:val="22"/>
        </w:rPr>
        <w:t>According to Yuniarti (2015:241), Customer Loyalty is the amount of consumption and frequency of purchases made by a consumer towards a company. In measuring loyalty, the following attributes are needed: 1) Saying positive things about the company to others, 2) Recommending the company to others who ask for advice, 3) Considering that the company is the first choice in making a purchase of services, 4) Doing more business or buying with the company in the next few years.</w:t>
      </w:r>
    </w:p>
    <w:p w14:paraId="7C9EFF27" w14:textId="77777777" w:rsidR="00723D0B" w:rsidRPr="00631D23" w:rsidRDefault="00723D0B" w:rsidP="00723D0B">
      <w:pPr>
        <w:pBdr>
          <w:top w:val="nil"/>
          <w:left w:val="nil"/>
          <w:bottom w:val="nil"/>
          <w:right w:val="nil"/>
          <w:between w:val="nil"/>
        </w:pBdr>
        <w:spacing w:line="240" w:lineRule="auto"/>
        <w:jc w:val="both"/>
        <w:rPr>
          <w:rFonts w:ascii="Arial" w:eastAsia="Arial" w:hAnsi="Arial" w:cs="Arial"/>
          <w:color w:val="000000"/>
          <w:sz w:val="22"/>
          <w:szCs w:val="22"/>
        </w:rPr>
      </w:pPr>
    </w:p>
    <w:p w14:paraId="378129AC" w14:textId="67EADCE3" w:rsidR="007950AA" w:rsidRPr="00631D23" w:rsidRDefault="005B7CA3" w:rsidP="00723D0B">
      <w:pPr>
        <w:pBdr>
          <w:top w:val="nil"/>
          <w:left w:val="nil"/>
          <w:bottom w:val="nil"/>
          <w:right w:val="nil"/>
          <w:between w:val="nil"/>
        </w:pBdr>
        <w:spacing w:line="240" w:lineRule="auto"/>
        <w:jc w:val="both"/>
        <w:rPr>
          <w:rFonts w:ascii="Arial" w:eastAsia="Arial" w:hAnsi="Arial" w:cs="Arial"/>
          <w:b/>
          <w:bCs/>
          <w:color w:val="000000"/>
          <w:sz w:val="22"/>
          <w:szCs w:val="22"/>
        </w:rPr>
      </w:pPr>
      <w:r w:rsidRPr="00631D23">
        <w:rPr>
          <w:rFonts w:ascii="Arial" w:eastAsia="Arial" w:hAnsi="Arial" w:cs="Arial"/>
          <w:b/>
          <w:bCs/>
          <w:color w:val="000000"/>
          <w:sz w:val="22"/>
          <w:szCs w:val="22"/>
        </w:rPr>
        <w:t>Brand Trust</w:t>
      </w:r>
    </w:p>
    <w:p w14:paraId="3C3E69A6" w14:textId="3925631F" w:rsidR="00723D0B" w:rsidRPr="00631D23" w:rsidRDefault="007950AA" w:rsidP="00723D0B">
      <w:pPr>
        <w:pBdr>
          <w:top w:val="nil"/>
          <w:left w:val="nil"/>
          <w:bottom w:val="nil"/>
          <w:right w:val="nil"/>
          <w:between w:val="nil"/>
        </w:pBdr>
        <w:spacing w:line="240" w:lineRule="auto"/>
        <w:jc w:val="both"/>
        <w:rPr>
          <w:rFonts w:ascii="Arial" w:eastAsia="Arial" w:hAnsi="Arial" w:cs="Arial"/>
          <w:color w:val="000000"/>
          <w:sz w:val="22"/>
          <w:szCs w:val="22"/>
        </w:rPr>
      </w:pPr>
      <w:r w:rsidRPr="00631D23">
        <w:rPr>
          <w:rFonts w:eastAsia="Calibri"/>
        </w:rPr>
        <w:t>Menurut Priansa (2016:115), Kepercayaan merupakan pondasi dari bisnis. Menciptakan dan membangun kepercayaan konsumen merupakah salah satu faktor yang paling penting dalam menciptakan loyalitas konsumen</w:t>
      </w:r>
      <w:r w:rsidRPr="00631D23">
        <w:rPr>
          <w:color w:val="000000"/>
          <w:shd w:val="clear" w:color="auto" w:fill="FFFFFF"/>
        </w:rPr>
        <w:t>. Strategi yang dilakukan oleh perusahaan dan pemasar dalam rangka membangun kepercayaan, yaitu</w:t>
      </w:r>
      <w:r w:rsidRPr="00631D23">
        <w:rPr>
          <w:color w:val="000000"/>
        </w:rPr>
        <w:t>:</w:t>
      </w:r>
      <w:r w:rsidRPr="00631D23">
        <w:t xml:space="preserve"> 1) </w:t>
      </w:r>
      <w:r w:rsidRPr="00631D23">
        <w:rPr>
          <w:bCs/>
        </w:rPr>
        <w:t>Integritas</w:t>
      </w:r>
      <w:r w:rsidRPr="00631D23">
        <w:t xml:space="preserve">, 2) </w:t>
      </w:r>
      <w:r w:rsidRPr="00631D23">
        <w:rPr>
          <w:bCs/>
        </w:rPr>
        <w:t>Niat</w:t>
      </w:r>
      <w:r w:rsidRPr="00631D23">
        <w:t xml:space="preserve">, 3) </w:t>
      </w:r>
      <w:r w:rsidRPr="00631D23">
        <w:rPr>
          <w:bCs/>
        </w:rPr>
        <w:t>Kemampuan, 4) Hasil.</w:t>
      </w:r>
    </w:p>
    <w:p w14:paraId="382E27EB" w14:textId="5DBE389D" w:rsidR="00723D0B" w:rsidRPr="00631D23" w:rsidRDefault="00723D0B" w:rsidP="00723D0B">
      <w:pPr>
        <w:pBdr>
          <w:top w:val="nil"/>
          <w:left w:val="nil"/>
          <w:bottom w:val="nil"/>
          <w:right w:val="nil"/>
          <w:between w:val="nil"/>
        </w:pBdr>
        <w:spacing w:line="240" w:lineRule="auto"/>
        <w:jc w:val="both"/>
        <w:rPr>
          <w:rFonts w:ascii="Arial" w:eastAsia="Arial" w:hAnsi="Arial" w:cs="Arial"/>
          <w:color w:val="000000"/>
          <w:sz w:val="22"/>
          <w:szCs w:val="22"/>
        </w:rPr>
      </w:pPr>
    </w:p>
    <w:p w14:paraId="7F46087D" w14:textId="5D670B25" w:rsidR="007950AA" w:rsidRPr="00631D23" w:rsidRDefault="005B7CA3" w:rsidP="00723D0B">
      <w:pPr>
        <w:pBdr>
          <w:top w:val="nil"/>
          <w:left w:val="nil"/>
          <w:bottom w:val="nil"/>
          <w:right w:val="nil"/>
          <w:between w:val="nil"/>
        </w:pBdr>
        <w:spacing w:line="240" w:lineRule="auto"/>
        <w:jc w:val="both"/>
        <w:rPr>
          <w:rFonts w:ascii="Arial" w:eastAsia="Arial" w:hAnsi="Arial" w:cs="Arial"/>
          <w:b/>
          <w:bCs/>
          <w:color w:val="000000"/>
          <w:sz w:val="22"/>
          <w:szCs w:val="22"/>
        </w:rPr>
      </w:pPr>
      <w:r w:rsidRPr="00631D23">
        <w:rPr>
          <w:rFonts w:ascii="Arial" w:eastAsia="Arial" w:hAnsi="Arial" w:cs="Arial"/>
          <w:b/>
          <w:bCs/>
          <w:color w:val="000000"/>
          <w:sz w:val="22"/>
          <w:szCs w:val="22"/>
        </w:rPr>
        <w:t>Marketing Communication Strategy</w:t>
      </w:r>
    </w:p>
    <w:p w14:paraId="658EBB7F" w14:textId="16F2B3C4" w:rsidR="00723D0B" w:rsidRPr="00631D23" w:rsidRDefault="005B7CA3" w:rsidP="00723D0B">
      <w:pPr>
        <w:pBdr>
          <w:top w:val="nil"/>
          <w:left w:val="nil"/>
          <w:bottom w:val="nil"/>
          <w:right w:val="nil"/>
          <w:between w:val="nil"/>
        </w:pBdr>
        <w:spacing w:line="240" w:lineRule="auto"/>
        <w:jc w:val="both"/>
        <w:rPr>
          <w:rFonts w:ascii="Arial" w:eastAsia="Arial" w:hAnsi="Arial" w:cs="Arial"/>
          <w:color w:val="000000"/>
          <w:sz w:val="22"/>
          <w:szCs w:val="22"/>
        </w:rPr>
      </w:pPr>
      <w:r w:rsidRPr="00631D23">
        <w:rPr>
          <w:rFonts w:ascii="Arial" w:eastAsia="Arial" w:hAnsi="Arial" w:cs="Arial"/>
          <w:color w:val="000000"/>
          <w:sz w:val="22"/>
          <w:szCs w:val="22"/>
        </w:rPr>
        <w:t>According to Yuniarti (2016:171), Marketing Communication is an important aspect in the overall marketing mission and determines the success of marketing. There are 6 dimensions of Marketing Communication Strategy, namely: 1) Message initiator (source), 2) Credibility, 3) Informal source credibility, 4) Formal source credibility, 5) Spokesperson and supporter credibility, 6) Message credibility.</w:t>
      </w:r>
    </w:p>
    <w:p w14:paraId="0548DE2E" w14:textId="578049E0" w:rsidR="00723D0B" w:rsidRPr="00631D23" w:rsidRDefault="00723D0B" w:rsidP="00723D0B">
      <w:pPr>
        <w:pBdr>
          <w:top w:val="nil"/>
          <w:left w:val="nil"/>
          <w:bottom w:val="nil"/>
          <w:right w:val="nil"/>
          <w:between w:val="nil"/>
        </w:pBdr>
        <w:spacing w:line="240" w:lineRule="auto"/>
        <w:jc w:val="both"/>
        <w:rPr>
          <w:rFonts w:ascii="Arial" w:eastAsia="Arial" w:hAnsi="Arial" w:cs="Arial"/>
          <w:b/>
          <w:bCs/>
          <w:color w:val="000000"/>
          <w:sz w:val="22"/>
          <w:szCs w:val="22"/>
        </w:rPr>
      </w:pPr>
    </w:p>
    <w:p w14:paraId="1F0B36F0" w14:textId="77777777" w:rsidR="005B7CA3" w:rsidRPr="00631D23" w:rsidRDefault="005B7CA3" w:rsidP="00723D0B">
      <w:pPr>
        <w:pBdr>
          <w:top w:val="nil"/>
          <w:left w:val="nil"/>
          <w:bottom w:val="nil"/>
          <w:right w:val="nil"/>
          <w:between w:val="nil"/>
        </w:pBdr>
        <w:spacing w:line="240" w:lineRule="auto"/>
        <w:jc w:val="both"/>
        <w:rPr>
          <w:rFonts w:ascii="Arial" w:eastAsia="Arial" w:hAnsi="Arial" w:cs="Arial"/>
          <w:b/>
          <w:bCs/>
          <w:color w:val="000000"/>
          <w:sz w:val="22"/>
          <w:szCs w:val="22"/>
        </w:rPr>
      </w:pPr>
      <w:r w:rsidRPr="00631D23">
        <w:rPr>
          <w:rFonts w:ascii="Arial" w:eastAsia="Arial" w:hAnsi="Arial" w:cs="Arial"/>
          <w:b/>
          <w:bCs/>
          <w:color w:val="000000"/>
          <w:sz w:val="22"/>
          <w:szCs w:val="22"/>
        </w:rPr>
        <w:t>Product Disversity</w:t>
      </w:r>
    </w:p>
    <w:p w14:paraId="50B21354" w14:textId="4C6B2EB7" w:rsidR="00723D0B" w:rsidRPr="00631D23" w:rsidRDefault="005B7CA3" w:rsidP="00723D0B">
      <w:pPr>
        <w:pBdr>
          <w:top w:val="nil"/>
          <w:left w:val="nil"/>
          <w:bottom w:val="nil"/>
          <w:right w:val="nil"/>
          <w:between w:val="nil"/>
        </w:pBdr>
        <w:spacing w:line="240" w:lineRule="auto"/>
        <w:jc w:val="both"/>
        <w:rPr>
          <w:rFonts w:ascii="Arial" w:eastAsia="Arial" w:hAnsi="Arial" w:cs="Arial"/>
          <w:color w:val="000000"/>
          <w:sz w:val="22"/>
          <w:szCs w:val="22"/>
        </w:rPr>
      </w:pPr>
      <w:r w:rsidRPr="00631D23">
        <w:rPr>
          <w:rFonts w:ascii="Arial" w:eastAsia="Arial" w:hAnsi="Arial" w:cs="Arial"/>
          <w:color w:val="000000"/>
          <w:sz w:val="22"/>
          <w:szCs w:val="22"/>
        </w:rPr>
        <w:t>According to Dewi (2018:64), Product Diversity is a process of designing a set of differentiators or physical product attributes to differentiate products. Dimensions of product diversity include: 1) Width , 2) Depth , 3) Breadth , 4) Consistency.</w:t>
      </w:r>
    </w:p>
    <w:p w14:paraId="3EEB4866" w14:textId="70013647" w:rsidR="008D61BE" w:rsidRPr="00631D23" w:rsidRDefault="008D61BE" w:rsidP="008D61BE">
      <w:pPr>
        <w:spacing w:line="276" w:lineRule="auto"/>
        <w:jc w:val="both"/>
      </w:pPr>
      <w:r w:rsidRPr="00631D23">
        <w:t>The following is the research hypothesis test:</w:t>
      </w:r>
    </w:p>
    <w:p w14:paraId="0CD0F881" w14:textId="77777777" w:rsidR="008D61BE" w:rsidRPr="00631D23" w:rsidRDefault="008D61BE" w:rsidP="008D61BE">
      <w:pPr>
        <w:pStyle w:val="Default"/>
        <w:spacing w:after="0" w:line="276" w:lineRule="auto"/>
        <w:ind w:left="720" w:hanging="731"/>
        <w:jc w:val="both"/>
        <w:rPr>
          <w:rFonts w:ascii="Arial" w:hAnsi="Arial" w:cs="Arial"/>
          <w:noProof/>
          <w:color w:val="auto"/>
          <w:sz w:val="22"/>
          <w:szCs w:val="22"/>
          <w:lang w:val="en-US"/>
        </w:rPr>
      </w:pPr>
      <w:r w:rsidRPr="00631D23">
        <w:rPr>
          <w:rFonts w:ascii="Arial" w:hAnsi="Arial" w:cs="Arial"/>
          <w:noProof/>
          <w:color w:val="auto"/>
          <w:sz w:val="22"/>
          <w:szCs w:val="22"/>
          <w:lang w:val="en-US"/>
        </w:rPr>
        <w:t xml:space="preserve">H </w:t>
      </w:r>
      <w:r w:rsidRPr="00631D23">
        <w:rPr>
          <w:rFonts w:ascii="Arial" w:hAnsi="Arial" w:cs="Arial"/>
          <w:noProof/>
          <w:color w:val="auto"/>
          <w:sz w:val="22"/>
          <w:szCs w:val="22"/>
          <w:vertAlign w:val="subscript"/>
          <w:lang w:val="en-US"/>
        </w:rPr>
        <w:t xml:space="preserve">1 </w:t>
      </w:r>
      <w:r w:rsidRPr="00631D23">
        <w:rPr>
          <w:rFonts w:ascii="Arial" w:hAnsi="Arial" w:cs="Arial"/>
          <w:noProof/>
          <w:color w:val="auto"/>
          <w:sz w:val="22"/>
          <w:szCs w:val="22"/>
          <w:lang w:val="en-US"/>
        </w:rPr>
        <w:t xml:space="preserve">: </w:t>
      </w:r>
      <w:r w:rsidRPr="00631D23">
        <w:rPr>
          <w:rFonts w:ascii="Arial" w:hAnsi="Arial" w:cs="Arial"/>
          <w:noProof/>
          <w:color w:val="auto"/>
          <w:sz w:val="22"/>
          <w:szCs w:val="22"/>
          <w:lang w:val="en-US"/>
        </w:rPr>
        <w:tab/>
        <w:t>It is suspected that there is an influence of Brand Trust on Sales at PT. Jaya Abadi Chandra Kartika Medan.</w:t>
      </w:r>
    </w:p>
    <w:p w14:paraId="47DA250F" w14:textId="77777777" w:rsidR="008D61BE" w:rsidRPr="00631D23" w:rsidRDefault="008D61BE" w:rsidP="008D61BE">
      <w:pPr>
        <w:pStyle w:val="Default"/>
        <w:spacing w:after="0" w:line="276" w:lineRule="auto"/>
        <w:ind w:left="720" w:hanging="720"/>
        <w:jc w:val="both"/>
        <w:rPr>
          <w:rFonts w:ascii="Arial" w:hAnsi="Arial" w:cs="Arial"/>
          <w:noProof/>
          <w:color w:val="auto"/>
          <w:sz w:val="22"/>
          <w:szCs w:val="22"/>
          <w:lang w:val="en-US"/>
        </w:rPr>
      </w:pPr>
      <w:r w:rsidRPr="00631D23">
        <w:rPr>
          <w:rFonts w:ascii="Arial" w:hAnsi="Arial" w:cs="Arial"/>
          <w:noProof/>
          <w:color w:val="auto"/>
          <w:sz w:val="22"/>
          <w:szCs w:val="22"/>
          <w:lang w:val="en-US"/>
        </w:rPr>
        <w:t xml:space="preserve">H </w:t>
      </w:r>
      <w:r w:rsidRPr="00631D23">
        <w:rPr>
          <w:rFonts w:ascii="Arial" w:hAnsi="Arial" w:cs="Arial"/>
          <w:noProof/>
          <w:color w:val="auto"/>
          <w:sz w:val="22"/>
          <w:szCs w:val="22"/>
          <w:vertAlign w:val="subscript"/>
          <w:lang w:val="en-US"/>
        </w:rPr>
        <w:t xml:space="preserve">2 </w:t>
      </w:r>
      <w:r w:rsidRPr="00631D23">
        <w:rPr>
          <w:rFonts w:ascii="Arial" w:hAnsi="Arial" w:cs="Arial"/>
          <w:noProof/>
          <w:color w:val="auto"/>
          <w:sz w:val="22"/>
          <w:szCs w:val="22"/>
          <w:lang w:val="en-US"/>
        </w:rPr>
        <w:t xml:space="preserve">: </w:t>
      </w:r>
      <w:r w:rsidRPr="00631D23">
        <w:rPr>
          <w:rFonts w:ascii="Arial" w:hAnsi="Arial" w:cs="Arial"/>
          <w:noProof/>
          <w:color w:val="auto"/>
          <w:sz w:val="22"/>
          <w:szCs w:val="22"/>
          <w:lang w:val="en-US"/>
        </w:rPr>
        <w:tab/>
        <w:t>It is suspected that there is an influence of Marketing Communication Strategy</w:t>
      </w:r>
      <w:r w:rsidRPr="00631D23">
        <w:rPr>
          <w:rFonts w:ascii="Arial" w:hAnsi="Arial" w:cs="Arial"/>
          <w:i/>
          <w:noProof/>
          <w:color w:val="auto"/>
          <w:sz w:val="22"/>
          <w:szCs w:val="22"/>
          <w:lang w:val="en-US"/>
        </w:rPr>
        <w:t xml:space="preserve"> </w:t>
      </w:r>
      <w:r w:rsidRPr="00631D23">
        <w:rPr>
          <w:rFonts w:ascii="Arial" w:hAnsi="Arial" w:cs="Arial"/>
          <w:noProof/>
          <w:color w:val="auto"/>
          <w:sz w:val="22"/>
          <w:szCs w:val="22"/>
          <w:lang w:val="en-US"/>
        </w:rPr>
        <w:t>on Sales at PT. Jaya Abadi Chandra Kartika Medan.</w:t>
      </w:r>
    </w:p>
    <w:p w14:paraId="16CC9322" w14:textId="77777777" w:rsidR="008D61BE" w:rsidRPr="00631D23" w:rsidRDefault="008D61BE" w:rsidP="008D61BE">
      <w:pPr>
        <w:pStyle w:val="Default"/>
        <w:spacing w:after="0" w:line="276" w:lineRule="auto"/>
        <w:ind w:left="720" w:hanging="720"/>
        <w:jc w:val="both"/>
        <w:rPr>
          <w:rFonts w:ascii="Arial" w:hAnsi="Arial" w:cs="Arial"/>
          <w:noProof/>
          <w:color w:val="auto"/>
          <w:sz w:val="22"/>
          <w:szCs w:val="22"/>
          <w:lang w:val="en-US"/>
        </w:rPr>
      </w:pPr>
      <w:r w:rsidRPr="00631D23">
        <w:rPr>
          <w:rFonts w:ascii="Arial" w:hAnsi="Arial" w:cs="Arial"/>
          <w:noProof/>
          <w:color w:val="auto"/>
          <w:sz w:val="22"/>
          <w:szCs w:val="22"/>
          <w:lang w:val="en-US"/>
        </w:rPr>
        <w:t xml:space="preserve">H </w:t>
      </w:r>
      <w:r w:rsidRPr="00631D23">
        <w:rPr>
          <w:rFonts w:ascii="Arial" w:hAnsi="Arial" w:cs="Arial"/>
          <w:noProof/>
          <w:color w:val="auto"/>
          <w:sz w:val="22"/>
          <w:szCs w:val="22"/>
          <w:vertAlign w:val="subscript"/>
          <w:lang w:val="en-US"/>
        </w:rPr>
        <w:t xml:space="preserve">3 </w:t>
      </w:r>
      <w:r w:rsidRPr="00631D23">
        <w:rPr>
          <w:rFonts w:ascii="Arial" w:hAnsi="Arial" w:cs="Arial"/>
          <w:noProof/>
          <w:color w:val="auto"/>
          <w:sz w:val="22"/>
          <w:szCs w:val="22"/>
          <w:lang w:val="en-US"/>
        </w:rPr>
        <w:t xml:space="preserve">: </w:t>
      </w:r>
      <w:r w:rsidRPr="00631D23">
        <w:rPr>
          <w:rFonts w:ascii="Arial" w:hAnsi="Arial" w:cs="Arial"/>
          <w:noProof/>
          <w:color w:val="auto"/>
          <w:sz w:val="22"/>
          <w:szCs w:val="22"/>
          <w:lang w:val="en-US"/>
        </w:rPr>
        <w:tab/>
        <w:t>It is suspected that there is an influence of Product Diversity</w:t>
      </w:r>
      <w:r w:rsidRPr="00631D23">
        <w:rPr>
          <w:rFonts w:ascii="Arial" w:hAnsi="Arial" w:cs="Arial"/>
          <w:i/>
          <w:noProof/>
          <w:color w:val="auto"/>
          <w:sz w:val="22"/>
          <w:szCs w:val="22"/>
          <w:lang w:val="en-US"/>
        </w:rPr>
        <w:t xml:space="preserve"> </w:t>
      </w:r>
      <w:r w:rsidRPr="00631D23">
        <w:rPr>
          <w:rFonts w:ascii="Arial" w:hAnsi="Arial" w:cs="Arial"/>
          <w:noProof/>
          <w:color w:val="auto"/>
          <w:sz w:val="22"/>
          <w:szCs w:val="22"/>
          <w:lang w:val="en-US"/>
        </w:rPr>
        <w:t>on Sales at PT. Jaya Abadi Chandra Kartika Medan.</w:t>
      </w:r>
    </w:p>
    <w:p w14:paraId="50247B36" w14:textId="41353B4B" w:rsidR="005B7CA3" w:rsidRPr="00631D23" w:rsidRDefault="008D61BE" w:rsidP="008D61BE">
      <w:pPr>
        <w:pBdr>
          <w:top w:val="nil"/>
          <w:left w:val="nil"/>
          <w:bottom w:val="nil"/>
          <w:right w:val="nil"/>
          <w:between w:val="nil"/>
        </w:pBdr>
        <w:spacing w:line="240" w:lineRule="auto"/>
        <w:jc w:val="both"/>
        <w:rPr>
          <w:rFonts w:ascii="Arial" w:hAnsi="Arial" w:cs="Arial"/>
          <w:sz w:val="22"/>
          <w:szCs w:val="22"/>
        </w:rPr>
      </w:pPr>
      <w:r w:rsidRPr="00631D23">
        <w:rPr>
          <w:rFonts w:ascii="Arial" w:hAnsi="Arial" w:cs="Arial"/>
          <w:sz w:val="22"/>
          <w:szCs w:val="22"/>
        </w:rPr>
        <w:t xml:space="preserve">H </w:t>
      </w:r>
      <w:r w:rsidRPr="00631D23">
        <w:rPr>
          <w:rFonts w:ascii="Arial" w:hAnsi="Arial" w:cs="Arial"/>
          <w:sz w:val="22"/>
          <w:szCs w:val="22"/>
          <w:vertAlign w:val="subscript"/>
        </w:rPr>
        <w:t xml:space="preserve">4 </w:t>
      </w:r>
      <w:r w:rsidRPr="00631D23">
        <w:rPr>
          <w:rFonts w:ascii="Arial" w:hAnsi="Arial" w:cs="Arial"/>
          <w:sz w:val="22"/>
          <w:szCs w:val="22"/>
        </w:rPr>
        <w:t xml:space="preserve">: </w:t>
      </w:r>
      <w:r w:rsidRPr="00631D23">
        <w:rPr>
          <w:rFonts w:ascii="Arial" w:hAnsi="Arial" w:cs="Arial"/>
          <w:sz w:val="22"/>
          <w:szCs w:val="22"/>
        </w:rPr>
        <w:tab/>
        <w:t>It is suspected that there is an influence of Brand Trust, Marketing Communication Strategy and Product Diversity</w:t>
      </w:r>
      <w:r w:rsidRPr="00631D23">
        <w:rPr>
          <w:rFonts w:ascii="Arial" w:hAnsi="Arial" w:cs="Arial"/>
          <w:i/>
          <w:sz w:val="22"/>
          <w:szCs w:val="22"/>
        </w:rPr>
        <w:t xml:space="preserve"> </w:t>
      </w:r>
      <w:r w:rsidRPr="00631D23">
        <w:rPr>
          <w:rFonts w:ascii="Arial" w:hAnsi="Arial" w:cs="Arial"/>
          <w:sz w:val="22"/>
          <w:szCs w:val="22"/>
        </w:rPr>
        <w:t>on Sales at PT. Jaya Abadi Chandra Kartika Medan.</w:t>
      </w:r>
    </w:p>
    <w:p w14:paraId="7656ADD7" w14:textId="77777777" w:rsidR="008D61BE" w:rsidRPr="00631D23" w:rsidRDefault="008D61BE" w:rsidP="008D61BE">
      <w:pPr>
        <w:pBdr>
          <w:top w:val="nil"/>
          <w:left w:val="nil"/>
          <w:bottom w:val="nil"/>
          <w:right w:val="nil"/>
          <w:between w:val="nil"/>
        </w:pBdr>
        <w:spacing w:line="240" w:lineRule="auto"/>
        <w:jc w:val="both"/>
        <w:rPr>
          <w:rFonts w:ascii="Arial" w:hAnsi="Arial" w:cs="Arial"/>
          <w:sz w:val="22"/>
          <w:szCs w:val="22"/>
        </w:rPr>
      </w:pPr>
    </w:p>
    <w:p w14:paraId="2AD95E3E" w14:textId="170F11D8" w:rsidR="008D61BE" w:rsidRPr="00631D23" w:rsidRDefault="008D61BE" w:rsidP="008D61BE">
      <w:pPr>
        <w:pBdr>
          <w:top w:val="nil"/>
          <w:left w:val="nil"/>
          <w:bottom w:val="nil"/>
          <w:right w:val="nil"/>
          <w:between w:val="nil"/>
        </w:pBdr>
        <w:spacing w:line="240" w:lineRule="auto"/>
        <w:jc w:val="both"/>
        <w:rPr>
          <w:rFonts w:ascii="Arial" w:eastAsia="Arial" w:hAnsi="Arial" w:cs="Arial"/>
          <w:color w:val="000000"/>
          <w:sz w:val="22"/>
          <w:szCs w:val="22"/>
        </w:rPr>
      </w:pPr>
      <w:r w:rsidRPr="00631D23">
        <w:rPr>
          <w:rFonts w:ascii="Arial" w:eastAsia="Arial" w:hAnsi="Arial" w:cs="Arial"/>
          <w:color w:val="000000"/>
          <w:sz w:val="22"/>
          <w:szCs w:val="22"/>
        </w:rPr>
        <w:t>The theoretical framework in this study will explain the relationship between each variable which can be seen in the image below:</w:t>
      </w:r>
    </w:p>
    <w:p w14:paraId="06C63467" w14:textId="77777777" w:rsidR="008D61BE" w:rsidRPr="00631D23" w:rsidRDefault="008D61BE" w:rsidP="008D61BE">
      <w:pPr>
        <w:spacing w:line="276" w:lineRule="auto"/>
        <w:jc w:val="both"/>
      </w:pPr>
    </w:p>
    <w:p w14:paraId="7CD51248" w14:textId="7FAFF53D" w:rsidR="008D61BE" w:rsidRPr="00631D23" w:rsidRDefault="008D61BE" w:rsidP="008D61BE">
      <w:pPr>
        <w:pStyle w:val="ListParagraph"/>
        <w:ind w:left="0"/>
        <w:rPr>
          <w:b/>
        </w:rPr>
      </w:pPr>
      <w:r w:rsidRPr="00631D23">
        <w:rPr>
          <w:lang w:eastAsia="id-ID"/>
        </w:rPr>
        <mc:AlternateContent>
          <mc:Choice Requires="wps">
            <w:drawing>
              <wp:anchor distT="0" distB="0" distL="114300" distR="114300" simplePos="0" relativeHeight="251676672" behindDoc="0" locked="0" layoutInCell="1" allowOverlap="1" wp14:anchorId="3BC44406" wp14:editId="6A00CCC0">
                <wp:simplePos x="0" y="0"/>
                <wp:positionH relativeFrom="column">
                  <wp:posOffset>435610</wp:posOffset>
                </wp:positionH>
                <wp:positionV relativeFrom="paragraph">
                  <wp:posOffset>318770</wp:posOffset>
                </wp:positionV>
                <wp:extent cx="259080" cy="635"/>
                <wp:effectExtent l="0" t="0" r="26670" b="37465"/>
                <wp:wrapNone/>
                <wp:docPr id="89" name="Straight Arrow Connector 8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259080" cy="635"/>
                        </a:xfrm>
                        <a:prstGeom prst="straightConnector1">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shapetype w14:anchorId="26E98A18" id="_x0000_t32" coordsize="21600,21600" o:spt="32" o:oned="t" path="m,l21600,21600e" filled="f">
                <v:path arrowok="t" fillok="f" o:connecttype="none"/>
                <o:lock v:ext="edit" shapetype="t"/>
              </v:shapetype>
              <v:shape id="Straight Arrow Connector 89" o:spid="_x0000_s1026" type="#_x0000_t32" style="position:absolute;margin-left:34.3pt;margin-top:25.1pt;width:20.4pt;height:.05pt;flip:x;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"/>
            </w:pict>
          </mc:Fallback>
        </mc:AlternateContent>
      </w:r>
      <w:r w:rsidRPr="00631D23">
        <w:rPr>
          <w:lang w:eastAsia="id-ID"/>
        </w:rPr>
        <mc:AlternateContent>
          <mc:Choice Requires="wps">
            <w:drawing>
              <wp:anchor distT="0" distB="0" distL="114299" distR="114299" simplePos="0" relativeHeight="251679744" behindDoc="0" locked="0" layoutInCell="1" allowOverlap="1" wp14:anchorId="07BD224C" wp14:editId="1DEB76A8">
                <wp:simplePos x="0" y="0"/>
                <wp:positionH relativeFrom="column">
                  <wp:posOffset>435609</wp:posOffset>
                </wp:positionH>
                <wp:positionV relativeFrom="paragraph">
                  <wp:posOffset>319405</wp:posOffset>
                </wp:positionV>
                <wp:extent cx="0" cy="1356995"/>
                <wp:effectExtent l="0" t="0" r="19050" b="14605"/>
                <wp:wrapNone/>
                <wp:docPr id="88" name="Straight Arrow Connector 8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1356995"/>
                        </a:xfrm>
                        <a:prstGeom prst="straightConnector1">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shape w14:anchorId="0D469833" id="Straight Arrow Connector 88" o:spid="_x0000_s1026" type="#_x0000_t32" style="position:absolute;margin-left:34.3pt;margin-top:25.15pt;width:0;height:106.85pt;flip:y;z-index:251679744;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"/>
            </w:pict>
          </mc:Fallback>
        </mc:AlternateContent>
      </w:r>
      <w:r w:rsidRPr="00631D23">
        <w:rPr>
          <w:lang w:eastAsia="id-ID"/>
        </w:rPr>
        <mc:AlternateContent>
          <mc:Choice Requires="wps">
            <w:drawing>
              <wp:anchor distT="0" distB="0" distL="114300" distR="114300" simplePos="0" relativeHeight="251683840" behindDoc="0" locked="0" layoutInCell="1" allowOverlap="1" wp14:anchorId="17AC437F" wp14:editId="46A62A4A">
                <wp:simplePos x="0" y="0"/>
                <wp:positionH relativeFrom="column">
                  <wp:posOffset>2702560</wp:posOffset>
                </wp:positionH>
                <wp:positionV relativeFrom="paragraph">
                  <wp:posOffset>1800225</wp:posOffset>
                </wp:positionV>
                <wp:extent cx="358140" cy="317500"/>
                <wp:effectExtent l="0" t="0" r="3810" b="6350"/>
                <wp:wrapNone/>
                <wp:docPr id="87" name="Text Box 8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8140" cy="317500"/>
                        </a:xfrm>
                        <a:prstGeom prst="rect">
                          <a:avLst/>
                        </a:prstGeom>
                        <a:solidFill>
                          <a:srgbClr val="FFFFFF"/>
                        </a:solidFill>
                        <a:ln>
                          <a:noFill/>
                        </a:ln>
                      </wps:spPr>
                      <wps:txbx>
                        <w:txbxContent>
                          <w:p w14:paraId="32429982" w14:textId="77777777" w:rsidR="008D61BE" w:rsidRPr="00631D23" w:rsidRDefault="008D61BE" w:rsidP="008D61BE">
                            <w:r w:rsidRPr="00631D23">
                              <w:t>H</w:t>
                            </w:r>
                            <w:r w:rsidRPr="00631D23">
                              <w:rPr>
                                <w:vertAlign w:val="subscript"/>
                              </w:rPr>
                              <w:t>4</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7AC437F" id="_x0000_t202" coordsize="21600,21600" o:spt="202" path="m,l,21600r21600,l21600,xe">
                <v:stroke joinstyle="miter"/>
                <v:path gradientshapeok="t" o:connecttype="rect"/>
              </v:shapetype>
              <v:shape id="Text Box 87" o:spid="_x0000_s1026" type="#_x0000_t202" style="position:absolute;margin-left:212.8pt;margin-top:141.75pt;width:28.2pt;height:25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" stroked="f">
                <v:textbox>
                  <w:txbxContent>
                    <w:p w14:paraId="32429982" w14:textId="77777777" w:rsidR="008D61BE" w:rsidRPr="00631D23" w:rsidRDefault="008D61BE" w:rsidP="008D61BE">
                      <w:r w:rsidRPr="00631D23">
                        <w:t>H</w:t>
                      </w:r>
                      <w:r w:rsidRPr="00631D23">
                        <w:rPr>
                          <w:vertAlign w:val="subscript"/>
                        </w:rPr>
                        <w:t>4</w:t>
                      </w:r>
                    </w:p>
                  </w:txbxContent>
                </v:textbox>
              </v:shape>
            </w:pict>
          </mc:Fallback>
        </mc:AlternateContent>
      </w:r>
      <w:r w:rsidRPr="00631D23">
        <w:rPr>
          <w:lang w:eastAsia="id-ID"/>
        </w:rPr>
        <mc:AlternateContent>
          <mc:Choice Requires="wps">
            <w:drawing>
              <wp:anchor distT="0" distB="0" distL="114299" distR="114299" simplePos="0" relativeHeight="251682816" behindDoc="0" locked="0" layoutInCell="1" allowOverlap="1" wp14:anchorId="6FB139D6" wp14:editId="7D04C897">
                <wp:simplePos x="0" y="0"/>
                <wp:positionH relativeFrom="column">
                  <wp:posOffset>4145914</wp:posOffset>
                </wp:positionH>
                <wp:positionV relativeFrom="paragraph">
                  <wp:posOffset>1259205</wp:posOffset>
                </wp:positionV>
                <wp:extent cx="0" cy="925830"/>
                <wp:effectExtent l="76200" t="38100" r="57150" b="26670"/>
                <wp:wrapNone/>
                <wp:docPr id="86" name="Straight Arrow Connector 8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925830"/>
                        </a:xfrm>
                        <a:prstGeom prst="straightConnector1">
                          <a:avLst/>
                        </a:prstGeom>
                        <a:noFill/>
                        <a:ln w="9525">
                          <a:solidFill>
                            <a:srgbClr val="000000"/>
                          </a:solidFill>
                          <a:round/>
                          <a:headEnd/>
                          <a:tailEnd type="triangle" w="med" len="med"/>
                        </a:ln>
                      </wps:spPr>
                      <wps:bodyPr/>
                    </wps:wsp>
                  </a:graphicData>
                </a:graphic>
                <wp14:sizeRelH relativeFrom="page">
                  <wp14:pctWidth>0</wp14:pctWidth>
                </wp14:sizeRelH>
                <wp14:sizeRelV relativeFrom="page">
                  <wp14:pctHeight>0</wp14:pctHeight>
                </wp14:sizeRelV>
              </wp:anchor>
            </w:drawing>
          </mc:Choice>
          <mc:Fallback>
            <w:pict>
              <v:shape w14:anchorId="23777448" id="Straight Arrow Connector 86" o:spid="_x0000_s1026" type="#_x0000_t32" style="position:absolute;margin-left:326.45pt;margin-top:99.15pt;width:0;height:72.9pt;flip:y;z-index:251682816;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">
                <v:stroke endarrow="block"/>
              </v:shape>
            </w:pict>
          </mc:Fallback>
        </mc:AlternateContent>
      </w:r>
      <w:r w:rsidRPr="00631D23">
        <w:rPr>
          <w:lang w:eastAsia="id-ID"/>
        </w:rPr>
        <mc:AlternateContent>
          <mc:Choice Requires="wps">
            <w:drawing>
              <wp:anchor distT="0" distB="0" distL="114300" distR="114300" simplePos="0" relativeHeight="251675648" behindDoc="0" locked="0" layoutInCell="1" allowOverlap="1" wp14:anchorId="3B9040D1" wp14:editId="09DA9ECF">
                <wp:simplePos x="0" y="0"/>
                <wp:positionH relativeFrom="column">
                  <wp:posOffset>694690</wp:posOffset>
                </wp:positionH>
                <wp:positionV relativeFrom="paragraph">
                  <wp:posOffset>678180</wp:posOffset>
                </wp:positionV>
                <wp:extent cx="1123950" cy="591820"/>
                <wp:effectExtent l="0" t="0" r="19050" b="17780"/>
                <wp:wrapNone/>
                <wp:docPr id="85" name="Text Box 8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23950" cy="591820"/>
                        </a:xfrm>
                        <a:prstGeom prst="rect">
                          <a:avLst/>
                        </a:prstGeom>
                        <a:solidFill>
                          <a:srgbClr val="FFFFFF"/>
                        </a:solidFill>
                        <a:ln w="9525">
                          <a:solidFill>
                            <a:srgbClr val="000000"/>
                          </a:solidFill>
                          <a:miter lim="800000"/>
                          <a:headEnd/>
                          <a:tailEnd/>
                        </a:ln>
                      </wps:spPr>
                      <wps:txbx>
                        <w:txbxContent>
                          <w:p w14:paraId="08D9B4CD" w14:textId="0C44E0F7" w:rsidR="008D61BE" w:rsidRPr="00631D23" w:rsidRDefault="008D61BE" w:rsidP="008D61BE">
                            <w:pPr>
                              <w:spacing w:line="240" w:lineRule="auto"/>
                              <w:jc w:val="center"/>
                              <w:rPr>
                                <w:sz w:val="22"/>
                                <w:szCs w:val="22"/>
                              </w:rPr>
                            </w:pPr>
                            <w:r w:rsidRPr="00631D23">
                              <w:rPr>
                                <w:sz w:val="22"/>
                                <w:szCs w:val="22"/>
                              </w:rPr>
                              <w:t>Marketing Communication Strategy</w:t>
                            </w:r>
                          </w:p>
                          <w:p w14:paraId="22F9DEF0" w14:textId="77777777" w:rsidR="008D61BE" w:rsidRPr="00631D23" w:rsidRDefault="008D61BE" w:rsidP="008D61BE">
                            <w:pPr>
                              <w:spacing w:line="240" w:lineRule="auto"/>
                              <w:jc w:val="center"/>
                              <w:rPr>
                                <w:sz w:val="22"/>
                                <w:szCs w:val="22"/>
                              </w:rPr>
                            </w:pPr>
                            <w:r w:rsidRPr="00631D23">
                              <w:rPr>
                                <w:sz w:val="22"/>
                                <w:szCs w:val="22"/>
                              </w:rPr>
                              <w:t>(X</w:t>
                            </w:r>
                            <w:r w:rsidRPr="00631D23">
                              <w:rPr>
                                <w:sz w:val="22"/>
                                <w:szCs w:val="22"/>
                                <w:vertAlign w:val="subscript"/>
                              </w:rPr>
                              <w:t>2</w:t>
                            </w:r>
                            <w:r w:rsidRPr="00631D23">
                              <w:rPr>
                                <w:sz w:val="22"/>
                                <w:szCs w:val="22"/>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B9040D1" id="Text Box 85" o:spid="_x0000_s1027" type="#_x0000_t202" style="position:absolute;margin-left:54.7pt;margin-top:53.4pt;width:88.5pt;height:46.6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">
                <v:textbox>
                  <w:txbxContent>
                    <w:p w14:paraId="08D9B4CD" w14:textId="0C44E0F7" w:rsidR="008D61BE" w:rsidRPr="00631D23" w:rsidRDefault="008D61BE" w:rsidP="008D61BE">
                      <w:pPr>
                        <w:spacing w:line="240" w:lineRule="auto"/>
                        <w:jc w:val="center"/>
                        <w:rPr>
                          <w:sz w:val="22"/>
                          <w:szCs w:val="22"/>
                        </w:rPr>
                      </w:pPr>
                      <w:r w:rsidRPr="00631D23">
                        <w:rPr>
                          <w:sz w:val="22"/>
                          <w:szCs w:val="22"/>
                        </w:rPr>
                        <w:t>Marketing Communication Strategy</w:t>
                      </w:r>
                    </w:p>
                    <w:p w14:paraId="22F9DEF0" w14:textId="77777777" w:rsidR="008D61BE" w:rsidRPr="00631D23" w:rsidRDefault="008D61BE" w:rsidP="008D61BE">
                      <w:pPr>
                        <w:spacing w:line="240" w:lineRule="auto"/>
                        <w:jc w:val="center"/>
                        <w:rPr>
                          <w:sz w:val="22"/>
                          <w:szCs w:val="22"/>
                        </w:rPr>
                      </w:pPr>
                      <w:r w:rsidRPr="00631D23">
                        <w:rPr>
                          <w:sz w:val="22"/>
                          <w:szCs w:val="22"/>
                        </w:rPr>
                        <w:t>(X</w:t>
                      </w:r>
                      <w:r w:rsidRPr="00631D23">
                        <w:rPr>
                          <w:sz w:val="22"/>
                          <w:szCs w:val="22"/>
                          <w:vertAlign w:val="subscript"/>
                        </w:rPr>
                        <w:t>2</w:t>
                      </w:r>
                      <w:r w:rsidRPr="00631D23">
                        <w:rPr>
                          <w:sz w:val="22"/>
                          <w:szCs w:val="22"/>
                        </w:rPr>
                        <w:t>)</w:t>
                      </w:r>
                    </w:p>
                  </w:txbxContent>
                </v:textbox>
              </v:shape>
            </w:pict>
          </mc:Fallback>
        </mc:AlternateContent>
      </w:r>
      <w:r w:rsidRPr="00631D23">
        <w:rPr>
          <w:lang w:eastAsia="id-ID"/>
        </w:rPr>
        <mc:AlternateContent>
          <mc:Choice Requires="wps">
            <w:drawing>
              <wp:anchor distT="0" distB="0" distL="114300" distR="114300" simplePos="0" relativeHeight="251674624" behindDoc="0" locked="0" layoutInCell="1" allowOverlap="1" wp14:anchorId="0B005C8D" wp14:editId="2E52C78A">
                <wp:simplePos x="0" y="0"/>
                <wp:positionH relativeFrom="column">
                  <wp:posOffset>1818640</wp:posOffset>
                </wp:positionH>
                <wp:positionV relativeFrom="paragraph">
                  <wp:posOffset>1106805</wp:posOffset>
                </wp:positionV>
                <wp:extent cx="1760220" cy="568960"/>
                <wp:effectExtent l="0" t="38100" r="49530" b="21590"/>
                <wp:wrapNone/>
                <wp:docPr id="84" name="Straight Arrow Connector 8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760220" cy="568960"/>
                        </a:xfrm>
                        <a:prstGeom prst="straightConnector1">
                          <a:avLst/>
                        </a:prstGeom>
                        <a:noFill/>
                        <a:ln w="9525">
                          <a:solidFill>
                            <a:schemeClr val="dk1">
                              <a:lumMod val="100000"/>
                              <a:lumOff val="0"/>
                            </a:schemeClr>
                          </a:solidFill>
                          <a:miter lim="800000"/>
                          <a:headEnd/>
                          <a:tailEnd type="triangle" w="med" len="med"/>
                        </a:ln>
                      </wps:spPr>
                      <wps:bodyPr/>
                    </wps:wsp>
                  </a:graphicData>
                </a:graphic>
                <wp14:sizeRelH relativeFrom="page">
                  <wp14:pctWidth>0</wp14:pctWidth>
                </wp14:sizeRelH>
                <wp14:sizeRelV relativeFrom="page">
                  <wp14:pctHeight>0</wp14:pctHeight>
                </wp14:sizeRelV>
              </wp:anchor>
            </w:drawing>
          </mc:Choice>
          <mc:Fallback>
            <w:pict>
              <v:shape w14:anchorId="656BC1AA" id="Straight Arrow Connector 84" o:spid="_x0000_s1026" type="#_x0000_t32" style="position:absolute;margin-left:143.2pt;margin-top:87.15pt;width:138.6pt;height:44.8pt;flip:y;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" strokecolor="black [3200]">
                <v:stroke endarrow="block" joinstyle="miter"/>
              </v:shape>
            </w:pict>
          </mc:Fallback>
        </mc:AlternateContent>
      </w:r>
      <w:r w:rsidRPr="00631D23">
        <w:rPr>
          <w:lang w:eastAsia="id-ID"/>
        </w:rPr>
        <mc:AlternateContent>
          <mc:Choice Requires="wps">
            <w:drawing>
              <wp:anchor distT="0" distB="0" distL="114300" distR="114300" simplePos="0" relativeHeight="251673600" behindDoc="0" locked="0" layoutInCell="1" allowOverlap="1" wp14:anchorId="0A14C290" wp14:editId="5978B38D">
                <wp:simplePos x="0" y="0"/>
                <wp:positionH relativeFrom="column">
                  <wp:posOffset>1818640</wp:posOffset>
                </wp:positionH>
                <wp:positionV relativeFrom="paragraph">
                  <wp:posOffset>318770</wp:posOffset>
                </wp:positionV>
                <wp:extent cx="1760220" cy="502285"/>
                <wp:effectExtent l="0" t="0" r="87630" b="69215"/>
                <wp:wrapNone/>
                <wp:docPr id="83" name="Straight Arrow Connector 8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60220" cy="502285"/>
                        </a:xfrm>
                        <a:prstGeom prst="straightConnector1">
                          <a:avLst/>
                        </a:prstGeom>
                        <a:noFill/>
                        <a:ln w="9525">
                          <a:solidFill>
                            <a:schemeClr val="dk1">
                              <a:lumMod val="100000"/>
                              <a:lumOff val="0"/>
                            </a:schemeClr>
                          </a:solidFill>
                          <a:miter lim="800000"/>
                          <a:headEnd/>
                          <a:tailEnd type="triangle" w="med" len="med"/>
                        </a:ln>
                      </wps:spPr>
                      <wps:bodyPr/>
                    </wps:wsp>
                  </a:graphicData>
                </a:graphic>
                <wp14:sizeRelH relativeFrom="page">
                  <wp14:pctWidth>0</wp14:pctWidth>
                </wp14:sizeRelH>
                <wp14:sizeRelV relativeFrom="page">
                  <wp14:pctHeight>0</wp14:pctHeight>
                </wp14:sizeRelV>
              </wp:anchor>
            </w:drawing>
          </mc:Choice>
          <mc:Fallback>
            <w:pict>
              <v:shape w14:anchorId="1D6FD533" id="Straight Arrow Connector 83" o:spid="_x0000_s1026" type="#_x0000_t32" style="position:absolute;margin-left:143.2pt;margin-top:25.1pt;width:138.6pt;height:39.5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" strokecolor="black [3200]">
                <v:stroke endarrow="block" joinstyle="miter"/>
              </v:shape>
            </w:pict>
          </mc:Fallback>
        </mc:AlternateContent>
      </w:r>
      <w:r w:rsidRPr="00631D23">
        <w:rPr>
          <w:lang w:eastAsia="id-ID"/>
        </w:rPr>
        <mc:AlternateContent>
          <mc:Choice Requires="wps">
            <w:drawing>
              <wp:anchor distT="0" distB="0" distL="114300" distR="114300" simplePos="0" relativeHeight="251670528" behindDoc="0" locked="0" layoutInCell="1" allowOverlap="1" wp14:anchorId="068D0CA1" wp14:editId="6C2A3F3F">
                <wp:simplePos x="0" y="0"/>
                <wp:positionH relativeFrom="column">
                  <wp:posOffset>685165</wp:posOffset>
                </wp:positionH>
                <wp:positionV relativeFrom="paragraph">
                  <wp:posOffset>1376045</wp:posOffset>
                </wp:positionV>
                <wp:extent cx="1133475" cy="599440"/>
                <wp:effectExtent l="0" t="0" r="28575" b="10160"/>
                <wp:wrapNone/>
                <wp:docPr id="82" name="Text Box 8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33475" cy="599440"/>
                        </a:xfrm>
                        <a:prstGeom prst="rect">
                          <a:avLst/>
                        </a:prstGeom>
                        <a:solidFill>
                          <a:srgbClr val="FFFFFF"/>
                        </a:solidFill>
                        <a:ln w="9525">
                          <a:solidFill>
                            <a:srgbClr val="000000"/>
                          </a:solidFill>
                          <a:miter lim="800000"/>
                          <a:headEnd/>
                          <a:tailEnd/>
                        </a:ln>
                      </wps:spPr>
                      <wps:txbx>
                        <w:txbxContent>
                          <w:p w14:paraId="3FFEF24D" w14:textId="77777777" w:rsidR="008D61BE" w:rsidRPr="00631D23" w:rsidRDefault="008D61BE" w:rsidP="008D61BE">
                            <w:pPr>
                              <w:spacing w:line="240" w:lineRule="auto"/>
                              <w:jc w:val="center"/>
                              <w:rPr>
                                <w:sz w:val="22"/>
                                <w:szCs w:val="22"/>
                              </w:rPr>
                            </w:pPr>
                            <w:r w:rsidRPr="00631D23">
                              <w:rPr>
                                <w:sz w:val="22"/>
                                <w:szCs w:val="22"/>
                              </w:rPr>
                              <w:t>Product diversity</w:t>
                            </w:r>
                          </w:p>
                          <w:p w14:paraId="0C6BCBE7" w14:textId="481746AB" w:rsidR="008D61BE" w:rsidRPr="00631D23" w:rsidRDefault="008D61BE" w:rsidP="008D61BE">
                            <w:pPr>
                              <w:spacing w:line="240" w:lineRule="auto"/>
                              <w:jc w:val="center"/>
                              <w:rPr>
                                <w:sz w:val="22"/>
                                <w:szCs w:val="22"/>
                              </w:rPr>
                            </w:pPr>
                            <w:r w:rsidRPr="00631D23">
                              <w:rPr>
                                <w:sz w:val="22"/>
                                <w:szCs w:val="22"/>
                              </w:rPr>
                              <w:t>(X</w:t>
                            </w:r>
                            <w:r w:rsidRPr="00631D23">
                              <w:rPr>
                                <w:sz w:val="22"/>
                                <w:szCs w:val="22"/>
                                <w:vertAlign w:val="subscript"/>
                              </w:rPr>
                              <w:t>3</w:t>
                            </w:r>
                            <w:r w:rsidRPr="00631D23">
                              <w:rPr>
                                <w:sz w:val="22"/>
                                <w:szCs w:val="22"/>
                              </w:rPr>
                              <w:t>)</w:t>
                            </w:r>
                          </w:p>
                          <w:p w14:paraId="1E7A1AE3" w14:textId="77777777" w:rsidR="008D61BE" w:rsidRPr="00631D23" w:rsidRDefault="008D61BE" w:rsidP="008D61BE">
                            <w:pPr>
                              <w:jc w:val="center"/>
                              <w:rPr>
                                <w:vertAlign w:val="subscript"/>
                              </w:rPr>
                            </w:pPr>
                          </w:p>
                          <w:p w14:paraId="4D663242" w14:textId="77777777" w:rsidR="008D61BE" w:rsidRPr="00631D23" w:rsidRDefault="008D61BE" w:rsidP="008D61BE">
                            <w:pPr>
                              <w:jc w:val="center"/>
                              <w:rPr>
                                <w:vertAlign w:val="subscript"/>
                              </w:rPr>
                            </w:pPr>
                            <w:r w:rsidRPr="00631D23">
                              <w:rPr>
                                <w:vertAlign w:val="subscript"/>
                              </w:rPr>
                              <w:t>(X2)</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68D0CA1" id="Text Box 82" o:spid="_x0000_s1028" type="#_x0000_t202" style="position:absolute;margin-left:53.95pt;margin-top:108.35pt;width:89.25pt;height:47.2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">
                <v:textbox>
                  <w:txbxContent>
                    <w:p w14:paraId="3FFEF24D" w14:textId="77777777" w:rsidR="008D61BE" w:rsidRPr="00631D23" w:rsidRDefault="008D61BE" w:rsidP="008D61BE">
                      <w:pPr>
                        <w:spacing w:line="240" w:lineRule="auto"/>
                        <w:jc w:val="center"/>
                        <w:rPr>
                          <w:sz w:val="22"/>
                          <w:szCs w:val="22"/>
                        </w:rPr>
                      </w:pPr>
                      <w:r w:rsidRPr="00631D23">
                        <w:rPr>
                          <w:sz w:val="22"/>
                          <w:szCs w:val="22"/>
                        </w:rPr>
                        <w:t>Product diversity</w:t>
                      </w:r>
                    </w:p>
                    <w:p w14:paraId="0C6BCBE7" w14:textId="481746AB" w:rsidR="008D61BE" w:rsidRPr="00631D23" w:rsidRDefault="008D61BE" w:rsidP="008D61BE">
                      <w:pPr>
                        <w:spacing w:line="240" w:lineRule="auto"/>
                        <w:jc w:val="center"/>
                        <w:rPr>
                          <w:sz w:val="22"/>
                          <w:szCs w:val="22"/>
                        </w:rPr>
                      </w:pPr>
                      <w:r w:rsidRPr="00631D23">
                        <w:rPr>
                          <w:sz w:val="22"/>
                          <w:szCs w:val="22"/>
                        </w:rPr>
                        <w:t>(X</w:t>
                      </w:r>
                      <w:r w:rsidRPr="00631D23">
                        <w:rPr>
                          <w:sz w:val="22"/>
                          <w:szCs w:val="22"/>
                          <w:vertAlign w:val="subscript"/>
                        </w:rPr>
                        <w:t>3</w:t>
                      </w:r>
                      <w:r w:rsidRPr="00631D23">
                        <w:rPr>
                          <w:sz w:val="22"/>
                          <w:szCs w:val="22"/>
                        </w:rPr>
                        <w:t>)</w:t>
                      </w:r>
                    </w:p>
                    <w:p w14:paraId="1E7A1AE3" w14:textId="77777777" w:rsidR="008D61BE" w:rsidRPr="00631D23" w:rsidRDefault="008D61BE" w:rsidP="008D61BE">
                      <w:pPr>
                        <w:jc w:val="center"/>
                        <w:rPr>
                          <w:vertAlign w:val="subscript"/>
                        </w:rPr>
                      </w:pPr>
                    </w:p>
                    <w:p w14:paraId="4D663242" w14:textId="77777777" w:rsidR="008D61BE" w:rsidRPr="00631D23" w:rsidRDefault="008D61BE" w:rsidP="008D61BE">
                      <w:pPr>
                        <w:jc w:val="center"/>
                        <w:rPr>
                          <w:vertAlign w:val="subscript"/>
                        </w:rPr>
                      </w:pPr>
                      <w:r w:rsidRPr="00631D23">
                        <w:rPr>
                          <w:vertAlign w:val="subscript"/>
                        </w:rPr>
                        <w:t>(X2)</w:t>
                      </w:r>
                    </w:p>
                  </w:txbxContent>
                </v:textbox>
              </v:shape>
            </w:pict>
          </mc:Fallback>
        </mc:AlternateContent>
      </w:r>
      <w:r w:rsidRPr="00631D23">
        <w:rPr>
          <w:lang w:eastAsia="id-ID"/>
        </w:rPr>
        <mc:AlternateContent>
          <mc:Choice Requires="wps">
            <w:drawing>
              <wp:anchor distT="0" distB="0" distL="114300" distR="114300" simplePos="0" relativeHeight="251669504" behindDoc="0" locked="0" layoutInCell="1" allowOverlap="1" wp14:anchorId="2BC94E05" wp14:editId="64C2F2A7">
                <wp:simplePos x="0" y="0"/>
                <wp:positionH relativeFrom="column">
                  <wp:posOffset>685165</wp:posOffset>
                </wp:positionH>
                <wp:positionV relativeFrom="paragraph">
                  <wp:posOffset>-31750</wp:posOffset>
                </wp:positionV>
                <wp:extent cx="1123950" cy="591820"/>
                <wp:effectExtent l="0" t="0" r="19050" b="17780"/>
                <wp:wrapNone/>
                <wp:docPr id="81" name="Text Box 8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23950" cy="591820"/>
                        </a:xfrm>
                        <a:prstGeom prst="rect">
                          <a:avLst/>
                        </a:prstGeom>
                        <a:solidFill>
                          <a:srgbClr val="FFFFFF"/>
                        </a:solidFill>
                        <a:ln w="9525">
                          <a:solidFill>
                            <a:srgbClr val="000000"/>
                          </a:solidFill>
                          <a:miter lim="800000"/>
                          <a:headEnd/>
                          <a:tailEnd/>
                        </a:ln>
                      </wps:spPr>
                      <wps:txbx>
                        <w:txbxContent>
                          <w:p w14:paraId="75AA1BD0" w14:textId="0194C972" w:rsidR="008D61BE" w:rsidRPr="00631D23" w:rsidRDefault="008D61BE" w:rsidP="008D61BE">
                            <w:pPr>
                              <w:spacing w:line="240" w:lineRule="auto"/>
                              <w:jc w:val="center"/>
                              <w:rPr>
                                <w:sz w:val="22"/>
                                <w:szCs w:val="22"/>
                              </w:rPr>
                            </w:pPr>
                            <w:r w:rsidRPr="00631D23">
                              <w:rPr>
                                <w:sz w:val="22"/>
                                <w:szCs w:val="22"/>
                              </w:rPr>
                              <w:t>Brand Trust (X</w:t>
                            </w:r>
                            <w:r w:rsidRPr="00631D23">
                              <w:rPr>
                                <w:sz w:val="22"/>
                                <w:szCs w:val="22"/>
                                <w:vertAlign w:val="subscript"/>
                              </w:rPr>
                              <w:t>1</w:t>
                            </w:r>
                            <w:r w:rsidRPr="00631D23">
                              <w:rPr>
                                <w:sz w:val="22"/>
                                <w:szCs w:val="22"/>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BC94E05" id="Text Box 81" o:spid="_x0000_s1029" type="#_x0000_t202" style="position:absolute;margin-left:53.95pt;margin-top:-2.5pt;width:88.5pt;height:46.6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">
                <v:textbox>
                  <w:txbxContent>
                    <w:p w14:paraId="75AA1BD0" w14:textId="0194C972" w:rsidR="008D61BE" w:rsidRPr="00631D23" w:rsidRDefault="008D61BE" w:rsidP="008D61BE">
                      <w:pPr>
                        <w:spacing w:line="240" w:lineRule="auto"/>
                        <w:jc w:val="center"/>
                        <w:rPr>
                          <w:sz w:val="22"/>
                          <w:szCs w:val="22"/>
                        </w:rPr>
                      </w:pPr>
                      <w:r w:rsidRPr="00631D23">
                        <w:rPr>
                          <w:sz w:val="22"/>
                          <w:szCs w:val="22"/>
                        </w:rPr>
                        <w:t>Brand Trust (X</w:t>
                      </w:r>
                      <w:r w:rsidRPr="00631D23">
                        <w:rPr>
                          <w:sz w:val="22"/>
                          <w:szCs w:val="22"/>
                          <w:vertAlign w:val="subscript"/>
                        </w:rPr>
                        <w:t>1</w:t>
                      </w:r>
                      <w:r w:rsidRPr="00631D23">
                        <w:rPr>
                          <w:sz w:val="22"/>
                          <w:szCs w:val="22"/>
                        </w:rPr>
                        <w:t>)</w:t>
                      </w:r>
                    </w:p>
                  </w:txbxContent>
                </v:textbox>
              </v:shape>
            </w:pict>
          </mc:Fallback>
        </mc:AlternateContent>
      </w:r>
      <w:r w:rsidRPr="00631D23">
        <w:rPr>
          <w:lang w:eastAsia="id-ID"/>
        </w:rPr>
        <mc:AlternateContent>
          <mc:Choice Requires="wps">
            <w:drawing>
              <wp:anchor distT="0" distB="0" distL="114300" distR="114300" simplePos="0" relativeHeight="251668480" behindDoc="0" locked="0" layoutInCell="1" allowOverlap="1" wp14:anchorId="25E3CC88" wp14:editId="2F2A4B68">
                <wp:simplePos x="0" y="0"/>
                <wp:positionH relativeFrom="column">
                  <wp:posOffset>2679700</wp:posOffset>
                </wp:positionH>
                <wp:positionV relativeFrom="paragraph">
                  <wp:posOffset>741680</wp:posOffset>
                </wp:positionV>
                <wp:extent cx="381000" cy="403225"/>
                <wp:effectExtent l="0" t="0" r="0" b="0"/>
                <wp:wrapNone/>
                <wp:docPr id="80" name="Text Box 8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1000" cy="403225"/>
                        </a:xfrm>
                        <a:prstGeom prst="rect">
                          <a:avLst/>
                        </a:prstGeom>
                        <a:solidFill>
                          <a:srgbClr val="FFFFFF"/>
                        </a:solidFill>
                        <a:ln>
                          <a:noFill/>
                        </a:ln>
                      </wps:spPr>
                      <wps:txbx>
                        <w:txbxContent>
                          <w:p w14:paraId="22E2C7E3" w14:textId="77777777" w:rsidR="008D61BE" w:rsidRPr="00631D23" w:rsidRDefault="008D61BE" w:rsidP="008D61BE">
                            <w:r w:rsidRPr="00631D23">
                              <w:t>H</w:t>
                            </w:r>
                            <w:r w:rsidRPr="00631D23">
                              <w:rPr>
                                <w:vertAlign w:val="subscript"/>
                              </w:rPr>
                              <w:t>2</w:t>
                            </w:r>
                          </w:p>
                        </w:txbxContent>
                      </wps:txbx>
                      <wps:bodyPr rot="0" vert="horz" wrap="squar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25E3CC88" id="Text Box 80" o:spid="_x0000_s1030" type="#_x0000_t202" style="position:absolute;margin-left:211pt;margin-top:58.4pt;width:30pt;height:31.7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" stroked="f">
                <v:textbox style="mso-fit-shape-to-text:t">
                  <w:txbxContent>
                    <w:p w14:paraId="22E2C7E3" w14:textId="77777777" w:rsidR="008D61BE" w:rsidRPr="00631D23" w:rsidRDefault="008D61BE" w:rsidP="008D61BE">
                      <w:r w:rsidRPr="00631D23">
                        <w:t>H</w:t>
                      </w:r>
                      <w:r w:rsidRPr="00631D23">
                        <w:rPr>
                          <w:vertAlign w:val="subscript"/>
                        </w:rPr>
                        <w:t>2</w:t>
                      </w:r>
                    </w:p>
                  </w:txbxContent>
                </v:textbox>
              </v:shape>
            </w:pict>
          </mc:Fallback>
        </mc:AlternateContent>
      </w:r>
      <w:r w:rsidRPr="00631D23">
        <w:rPr>
          <w:lang w:eastAsia="id-ID"/>
        </w:rPr>
        <mc:AlternateContent>
          <mc:Choice Requires="wps">
            <w:drawing>
              <wp:anchor distT="0" distB="0" distL="114300" distR="114300" simplePos="0" relativeHeight="251667456" behindDoc="0" locked="0" layoutInCell="1" allowOverlap="1" wp14:anchorId="049BB1FF" wp14:editId="6408359D">
                <wp:simplePos x="0" y="0"/>
                <wp:positionH relativeFrom="column">
                  <wp:posOffset>2669540</wp:posOffset>
                </wp:positionH>
                <wp:positionV relativeFrom="paragraph">
                  <wp:posOffset>385445</wp:posOffset>
                </wp:positionV>
                <wp:extent cx="381000" cy="403225"/>
                <wp:effectExtent l="0" t="0" r="0" b="0"/>
                <wp:wrapNone/>
                <wp:docPr id="79" name="Text Box 7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1000" cy="403225"/>
                        </a:xfrm>
                        <a:prstGeom prst="rect">
                          <a:avLst/>
                        </a:prstGeom>
                        <a:solidFill>
                          <a:srgbClr val="FFFFFF"/>
                        </a:solidFill>
                        <a:ln>
                          <a:noFill/>
                        </a:ln>
                      </wps:spPr>
                      <wps:txbx>
                        <w:txbxContent>
                          <w:p w14:paraId="341BCB6C" w14:textId="77777777" w:rsidR="008D61BE" w:rsidRPr="00631D23" w:rsidRDefault="008D61BE" w:rsidP="008D61BE">
                            <w:r w:rsidRPr="00631D23">
                              <w:t>H</w:t>
                            </w:r>
                            <w:r w:rsidRPr="00631D23">
                              <w:rPr>
                                <w:vertAlign w:val="subscript"/>
                              </w:rPr>
                              <w:t>1</w:t>
                            </w:r>
                          </w:p>
                        </w:txbxContent>
                      </wps:txbx>
                      <wps:bodyPr rot="0" vert="horz" wrap="squar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049BB1FF" id="Text Box 79" o:spid="_x0000_s1031" type="#_x0000_t202" style="position:absolute;margin-left:210.2pt;margin-top:30.35pt;width:30pt;height:31.7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" stroked="f">
                <v:textbox style="mso-fit-shape-to-text:t">
                  <w:txbxContent>
                    <w:p w14:paraId="341BCB6C" w14:textId="77777777" w:rsidR="008D61BE" w:rsidRPr="00631D23" w:rsidRDefault="008D61BE" w:rsidP="008D61BE">
                      <w:r w:rsidRPr="00631D23">
                        <w:t>H</w:t>
                      </w:r>
                      <w:r w:rsidRPr="00631D23">
                        <w:rPr>
                          <w:vertAlign w:val="subscript"/>
                        </w:rPr>
                        <w:t>1</w:t>
                      </w:r>
                    </w:p>
                  </w:txbxContent>
                </v:textbox>
              </v:shape>
            </w:pict>
          </mc:Fallback>
        </mc:AlternateContent>
      </w:r>
      <w:r w:rsidRPr="00631D23">
        <w:rPr>
          <w:lang w:eastAsia="id-ID"/>
        </w:rPr>
        <mc:AlternateContent>
          <mc:Choice Requires="wps">
            <w:drawing>
              <wp:anchor distT="0" distB="0" distL="114300" distR="114300" simplePos="0" relativeHeight="251666432" behindDoc="0" locked="0" layoutInCell="1" allowOverlap="1" wp14:anchorId="29FDA7CC" wp14:editId="031AF5D6">
                <wp:simplePos x="0" y="0"/>
                <wp:positionH relativeFrom="column">
                  <wp:posOffset>2679700</wp:posOffset>
                </wp:positionH>
                <wp:positionV relativeFrom="paragraph">
                  <wp:posOffset>1127125</wp:posOffset>
                </wp:positionV>
                <wp:extent cx="381000" cy="403225"/>
                <wp:effectExtent l="0" t="0" r="0" b="0"/>
                <wp:wrapNone/>
                <wp:docPr id="78" name="Text Box 7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1000" cy="403225"/>
                        </a:xfrm>
                        <a:prstGeom prst="rect">
                          <a:avLst/>
                        </a:prstGeom>
                        <a:solidFill>
                          <a:srgbClr val="FFFFFF"/>
                        </a:solidFill>
                        <a:ln>
                          <a:noFill/>
                        </a:ln>
                      </wps:spPr>
                      <wps:txbx>
                        <w:txbxContent>
                          <w:p w14:paraId="26951EBC" w14:textId="77777777" w:rsidR="008D61BE" w:rsidRPr="00631D23" w:rsidRDefault="008D61BE" w:rsidP="008D61BE">
                            <w:r w:rsidRPr="00631D23">
                              <w:t>H</w:t>
                            </w:r>
                            <w:r w:rsidRPr="00631D23">
                              <w:rPr>
                                <w:vertAlign w:val="subscript"/>
                              </w:rPr>
                              <w:t>3</w:t>
                            </w:r>
                          </w:p>
                        </w:txbxContent>
                      </wps:txbx>
                      <wps:bodyPr rot="0" vert="horz" wrap="squar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29FDA7CC" id="Text Box 78" o:spid="_x0000_s1032" type="#_x0000_t202" style="position:absolute;margin-left:211pt;margin-top:88.75pt;width:30pt;height:31.7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" stroked="f">
                <v:textbox style="mso-fit-shape-to-text:t">
                  <w:txbxContent>
                    <w:p w14:paraId="26951EBC" w14:textId="77777777" w:rsidR="008D61BE" w:rsidRPr="00631D23" w:rsidRDefault="008D61BE" w:rsidP="008D61BE">
                      <w:r w:rsidRPr="00631D23">
                        <w:t>H</w:t>
                      </w:r>
                      <w:r w:rsidRPr="00631D23">
                        <w:rPr>
                          <w:vertAlign w:val="subscript"/>
                        </w:rPr>
                        <w:t>3</w:t>
                      </w:r>
                    </w:p>
                  </w:txbxContent>
                </v:textbox>
              </v:shape>
            </w:pict>
          </mc:Fallback>
        </mc:AlternateContent>
      </w:r>
    </w:p>
    <w:p w14:paraId="152B3D35" w14:textId="03B214DE" w:rsidR="008D61BE" w:rsidRPr="00631D23" w:rsidRDefault="008D61BE" w:rsidP="008D61BE">
      <w:pPr>
        <w:pStyle w:val="ListParagraph"/>
        <w:ind w:left="0"/>
        <w:rPr>
          <w:b/>
        </w:rPr>
      </w:pPr>
      <w:r w:rsidRPr="00631D23">
        <w:rPr>
          <w:lang w:eastAsia="id-ID"/>
        </w:rPr>
        <mc:AlternateContent>
          <mc:Choice Requires="wps">
            <w:drawing>
              <wp:anchor distT="0" distB="0" distL="114300" distR="114300" simplePos="0" relativeHeight="251671552" behindDoc="0" locked="0" layoutInCell="1" allowOverlap="1" wp14:anchorId="3C55B31D" wp14:editId="3EC524FF">
                <wp:simplePos x="0" y="0"/>
                <wp:positionH relativeFrom="column">
                  <wp:posOffset>3578860</wp:posOffset>
                </wp:positionH>
                <wp:positionV relativeFrom="paragraph">
                  <wp:posOffset>273685</wp:posOffset>
                </wp:positionV>
                <wp:extent cx="1133475" cy="635000"/>
                <wp:effectExtent l="0" t="0" r="28575" b="12700"/>
                <wp:wrapNone/>
                <wp:docPr id="77" name="Text Box 7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33475" cy="635000"/>
                        </a:xfrm>
                        <a:prstGeom prst="rect">
                          <a:avLst/>
                        </a:prstGeom>
                        <a:solidFill>
                          <a:srgbClr val="FFFFFF"/>
                        </a:solidFill>
                        <a:ln w="9525">
                          <a:solidFill>
                            <a:srgbClr val="000000"/>
                          </a:solidFill>
                          <a:miter lim="800000"/>
                          <a:headEnd/>
                          <a:tailEnd/>
                        </a:ln>
                      </wps:spPr>
                      <wps:txbx>
                        <w:txbxContent>
                          <w:p w14:paraId="174F3687" w14:textId="51AEF62E" w:rsidR="008D61BE" w:rsidRPr="00631D23" w:rsidRDefault="008D61BE" w:rsidP="008D61BE">
                            <w:pPr>
                              <w:jc w:val="center"/>
                              <w:rPr>
                                <w:sz w:val="22"/>
                                <w:szCs w:val="22"/>
                              </w:rPr>
                            </w:pPr>
                            <w:r w:rsidRPr="00631D23">
                              <w:rPr>
                                <w:sz w:val="22"/>
                                <w:szCs w:val="22"/>
                              </w:rPr>
                              <w:t>Customer loyalty</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C55B31D" id="Text Box 77" o:spid="_x0000_s1033" type="#_x0000_t202" style="position:absolute;margin-left:281.8pt;margin-top:21.55pt;width:89.25pt;height:50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">
                <v:textbox>
                  <w:txbxContent>
                    <w:p w14:paraId="174F3687" w14:textId="51AEF62E" w:rsidR="008D61BE" w:rsidRPr="00631D23" w:rsidRDefault="008D61BE" w:rsidP="008D61BE">
                      <w:pPr>
                        <w:jc w:val="center"/>
                        <w:rPr>
                          <w:sz w:val="22"/>
                          <w:szCs w:val="22"/>
                        </w:rPr>
                      </w:pPr>
                      <w:r w:rsidRPr="00631D23">
                        <w:rPr>
                          <w:sz w:val="22"/>
                          <w:szCs w:val="22"/>
                        </w:rPr>
                        <w:t>Customer loyalty</w:t>
                      </w:r>
                    </w:p>
                  </w:txbxContent>
                </v:textbox>
              </v:shape>
            </w:pict>
          </mc:Fallback>
        </mc:AlternateContent>
      </w:r>
    </w:p>
    <w:p w14:paraId="36D7E735" w14:textId="77777777" w:rsidR="008D61BE" w:rsidRPr="00631D23" w:rsidRDefault="008D61BE" w:rsidP="008D61BE">
      <w:pPr>
        <w:pStyle w:val="ListParagraph"/>
        <w:ind w:left="0"/>
        <w:jc w:val="both"/>
        <w:rPr>
          <w:b/>
        </w:rPr>
      </w:pPr>
      <w:r w:rsidRPr="00631D23">
        <w:rPr>
          <w:lang w:eastAsia="id-ID"/>
        </w:rPr>
        <mc:AlternateContent>
          <mc:Choice Requires="wps">
            <w:drawing>
              <wp:anchor distT="4294967295" distB="4294967295" distL="114300" distR="114300" simplePos="0" relativeHeight="251677696" behindDoc="0" locked="0" layoutInCell="1" allowOverlap="1" wp14:anchorId="2C2923BA" wp14:editId="414C6F49">
                <wp:simplePos x="0" y="0"/>
                <wp:positionH relativeFrom="column">
                  <wp:posOffset>435610</wp:posOffset>
                </wp:positionH>
                <wp:positionV relativeFrom="paragraph">
                  <wp:posOffset>266064</wp:posOffset>
                </wp:positionV>
                <wp:extent cx="249555" cy="0"/>
                <wp:effectExtent l="0" t="0" r="17145" b="19050"/>
                <wp:wrapNone/>
                <wp:docPr id="76" name="Straight Arrow Connector 7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249555" cy="0"/>
                        </a:xfrm>
                        <a:prstGeom prst="straightConnector1">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shape w14:anchorId="21989BFD" id="Straight Arrow Connector 76" o:spid="_x0000_s1026" type="#_x0000_t32" style="position:absolute;margin-left:34.3pt;margin-top:20.95pt;width:19.65pt;height:0;flip:x;z-index:25167769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"/>
            </w:pict>
          </mc:Fallback>
        </mc:AlternateContent>
      </w:r>
      <w:r w:rsidRPr="00631D23">
        <w:rPr>
          <w:lang w:eastAsia="id-ID"/>
        </w:rPr>
        <mc:AlternateContent>
          <mc:Choice Requires="wps">
            <w:drawing>
              <wp:anchor distT="0" distB="0" distL="114300" distR="114300" simplePos="0" relativeHeight="251672576" behindDoc="0" locked="0" layoutInCell="1" allowOverlap="1" wp14:anchorId="2C561FC2" wp14:editId="7F0D1FF4">
                <wp:simplePos x="0" y="0"/>
                <wp:positionH relativeFrom="column">
                  <wp:posOffset>1818640</wp:posOffset>
                </wp:positionH>
                <wp:positionV relativeFrom="paragraph">
                  <wp:posOffset>273685</wp:posOffset>
                </wp:positionV>
                <wp:extent cx="1760220" cy="6350"/>
                <wp:effectExtent l="0" t="76200" r="30480" b="88900"/>
                <wp:wrapNone/>
                <wp:docPr id="75" name="Straight Arrow Connector 7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760220" cy="6350"/>
                        </a:xfrm>
                        <a:prstGeom prst="straightConnector1">
                          <a:avLst/>
                        </a:prstGeom>
                        <a:noFill/>
                        <a:ln w="9525">
                          <a:solidFill>
                            <a:srgbClr val="000000"/>
                          </a:solidFill>
                          <a:round/>
                          <a:headEnd/>
                          <a:tailEnd type="triangle" w="med" len="med"/>
                        </a:ln>
                      </wps:spPr>
                      <wps:bodyPr/>
                    </wps:wsp>
                  </a:graphicData>
                </a:graphic>
                <wp14:sizeRelH relativeFrom="page">
                  <wp14:pctWidth>0</wp14:pctWidth>
                </wp14:sizeRelH>
                <wp14:sizeRelV relativeFrom="page">
                  <wp14:pctHeight>0</wp14:pctHeight>
                </wp14:sizeRelV>
              </wp:anchor>
            </w:drawing>
          </mc:Choice>
          <mc:Fallback>
            <w:pict>
              <v:shape w14:anchorId="4E646EA3" id="Straight Arrow Connector 75" o:spid="_x0000_s1026" type="#_x0000_t32" style="position:absolute;margin-left:143.2pt;margin-top:21.55pt;width:138.6pt;height:.5pt;flip:y;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">
                <v:stroke endarrow="block"/>
              </v:shape>
            </w:pict>
          </mc:Fallback>
        </mc:AlternateContent>
      </w:r>
    </w:p>
    <w:p w14:paraId="13CDA4A3" w14:textId="77777777" w:rsidR="008D61BE" w:rsidRPr="00631D23" w:rsidRDefault="008D61BE" w:rsidP="008D61BE">
      <w:pPr>
        <w:pStyle w:val="ListParagraph"/>
        <w:ind w:left="0"/>
        <w:jc w:val="both"/>
        <w:rPr>
          <w:b/>
        </w:rPr>
      </w:pPr>
    </w:p>
    <w:p w14:paraId="5331C686" w14:textId="77777777" w:rsidR="008D61BE" w:rsidRPr="00631D23" w:rsidRDefault="008D61BE" w:rsidP="008D61BE">
      <w:pPr>
        <w:pStyle w:val="ListParagraph"/>
        <w:ind w:left="0"/>
        <w:jc w:val="both"/>
        <w:rPr>
          <w:b/>
        </w:rPr>
      </w:pPr>
      <w:r w:rsidRPr="00631D23">
        <w:rPr>
          <w:lang w:eastAsia="id-ID"/>
        </w:rPr>
        <mc:AlternateContent>
          <mc:Choice Requires="wps">
            <w:drawing>
              <wp:anchor distT="0" distB="0" distL="114299" distR="114299" simplePos="0" relativeHeight="251680768" behindDoc="0" locked="0" layoutInCell="1" allowOverlap="1" wp14:anchorId="358FC29C" wp14:editId="6729B4F5">
                <wp:simplePos x="0" y="0"/>
                <wp:positionH relativeFrom="column">
                  <wp:posOffset>546099</wp:posOffset>
                </wp:positionH>
                <wp:positionV relativeFrom="paragraph">
                  <wp:posOffset>283210</wp:posOffset>
                </wp:positionV>
                <wp:extent cx="0" cy="499745"/>
                <wp:effectExtent l="0" t="0" r="19050" b="33655"/>
                <wp:wrapNone/>
                <wp:docPr id="74" name="Straight Arrow Connector 7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99745"/>
                        </a:xfrm>
                        <a:prstGeom prst="straightConnector1">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shape w14:anchorId="2FC74B43" id="Straight Arrow Connector 74" o:spid="_x0000_s1026" type="#_x0000_t32" style="position:absolute;margin-left:43pt;margin-top:22.3pt;width:0;height:39.35pt;z-index:251680768;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"/>
            </w:pict>
          </mc:Fallback>
        </mc:AlternateContent>
      </w:r>
      <w:r w:rsidRPr="00631D23">
        <w:rPr>
          <w:lang w:eastAsia="id-ID"/>
        </w:rPr>
        <mc:AlternateContent>
          <mc:Choice Requires="wps">
            <w:drawing>
              <wp:anchor distT="0" distB="0" distL="114300" distR="114300" simplePos="0" relativeHeight="251678720" behindDoc="0" locked="0" layoutInCell="1" allowOverlap="1" wp14:anchorId="4610167C" wp14:editId="723B7A12">
                <wp:simplePos x="0" y="0"/>
                <wp:positionH relativeFrom="column">
                  <wp:posOffset>435610</wp:posOffset>
                </wp:positionH>
                <wp:positionV relativeFrom="paragraph">
                  <wp:posOffset>273050</wp:posOffset>
                </wp:positionV>
                <wp:extent cx="249555" cy="1270"/>
                <wp:effectExtent l="0" t="0" r="17145" b="36830"/>
                <wp:wrapNone/>
                <wp:docPr id="73" name="Straight Arrow Connector 7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249555" cy="1270"/>
                        </a:xfrm>
                        <a:prstGeom prst="straightConnector1">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shape w14:anchorId="708CB7FD" id="Straight Arrow Connector 73" o:spid="_x0000_s1026" type="#_x0000_t32" style="position:absolute;margin-left:34.3pt;margin-top:21.5pt;width:19.65pt;height:.1pt;flip:x;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"/>
            </w:pict>
          </mc:Fallback>
        </mc:AlternateContent>
      </w:r>
    </w:p>
    <w:p w14:paraId="3799DD32" w14:textId="77777777" w:rsidR="008D61BE" w:rsidRPr="00631D23" w:rsidRDefault="008D61BE" w:rsidP="008D61BE">
      <w:pPr>
        <w:pStyle w:val="ListParagraph"/>
        <w:ind w:left="0"/>
        <w:jc w:val="both"/>
        <w:rPr>
          <w:b/>
        </w:rPr>
      </w:pPr>
    </w:p>
    <w:p w14:paraId="24C78AD4" w14:textId="77777777" w:rsidR="008D61BE" w:rsidRPr="00631D23" w:rsidRDefault="008D61BE" w:rsidP="008D61BE">
      <w:pPr>
        <w:pStyle w:val="ListParagraph"/>
        <w:spacing w:line="240" w:lineRule="auto"/>
        <w:ind w:left="0"/>
        <w:jc w:val="both"/>
        <w:rPr>
          <w:b/>
        </w:rPr>
      </w:pPr>
      <w:r w:rsidRPr="00631D23">
        <w:rPr>
          <w:lang w:eastAsia="id-ID"/>
        </w:rPr>
        <mc:AlternateContent>
          <mc:Choice Requires="wps">
            <w:drawing>
              <wp:anchor distT="0" distB="0" distL="114300" distR="114300" simplePos="0" relativeHeight="251681792" behindDoc="0" locked="0" layoutInCell="1" allowOverlap="1" wp14:anchorId="6EC6FB5F" wp14:editId="62A66F02">
                <wp:simplePos x="0" y="0"/>
                <wp:positionH relativeFrom="column">
                  <wp:posOffset>546100</wp:posOffset>
                </wp:positionH>
                <wp:positionV relativeFrom="paragraph">
                  <wp:posOffset>81915</wp:posOffset>
                </wp:positionV>
                <wp:extent cx="3599815" cy="635"/>
                <wp:effectExtent l="0" t="0" r="19685" b="37465"/>
                <wp:wrapNone/>
                <wp:docPr id="72" name="Straight Arrow Connector 7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599815" cy="635"/>
                        </a:xfrm>
                        <a:prstGeom prst="straightConnector1">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shape w14:anchorId="275A6C36" id="Straight Arrow Connector 72" o:spid="_x0000_s1026" type="#_x0000_t32" style="position:absolute;margin-left:43pt;margin-top:6.45pt;width:283.45pt;height:.05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"/>
            </w:pict>
          </mc:Fallback>
        </mc:AlternateContent>
      </w:r>
      <w:r w:rsidRPr="00631D23">
        <w:rPr>
          <w:lang w:eastAsia="id-ID"/>
        </w:rPr>
        <mc:AlternateContent>
          <mc:Choice Requires="wpg">
            <w:drawing>
              <wp:anchor distT="0" distB="0" distL="114300" distR="114300" simplePos="0" relativeHeight="251665408" behindDoc="0" locked="0" layoutInCell="1" allowOverlap="1" wp14:anchorId="25FD978A" wp14:editId="0CAB4D9F">
                <wp:simplePos x="0" y="0"/>
                <wp:positionH relativeFrom="column">
                  <wp:posOffset>1438275</wp:posOffset>
                </wp:positionH>
                <wp:positionV relativeFrom="paragraph">
                  <wp:posOffset>8105775</wp:posOffset>
                </wp:positionV>
                <wp:extent cx="5172075" cy="1152525"/>
                <wp:effectExtent l="0" t="0" r="9525" b="9525"/>
                <wp:wrapNone/>
                <wp:docPr id="53" name="Group 12"/>
                <wp:cNvGraphicFramePr/>
                <a:graphic xmlns:a="http://schemas.openxmlformats.org/drawingml/2006/main">
                  <a:graphicData uri="http://schemas.microsoft.com/office/word/2010/wordprocessingGroup">
                    <wpg:wgp>
                      <wpg:cNvGrpSpPr/>
                      <wpg:grpSpPr>
                        <a:xfrm>
                          <a:off x="0" y="0"/>
                          <a:ext cx="5172075" cy="1152525"/>
                          <a:chOff x="0" y="0"/>
                          <a:chExt cx="5172075" cy="1152525"/>
                        </a:xfrm>
                      </wpg:grpSpPr>
                      <wps:wsp>
                        <wps:cNvPr id="54" name="Rectangle 2"/>
                        <wps:cNvSpPr/>
                        <wps:spPr bwMode="auto">
                          <a:xfrm>
                            <a:off x="0" y="0"/>
                            <a:ext cx="2000250" cy="466725"/>
                          </a:xfrm>
                          <a:prstGeom prst="rect">
                            <a:avLst/>
                          </a:prstGeom>
                          <a:solidFill>
                            <a:srgbClr val="FFFFFF"/>
                          </a:solidFill>
                          <a:ln w="9525" algn="ctr">
                            <a:solidFill>
                              <a:srgbClr val="000000"/>
                            </a:solidFill>
                            <a:miter lim="800000"/>
                          </a:ln>
                        </wps:spPr>
                        <wps:txbx>
                          <w:txbxContent>
                            <w:p w14:paraId="6C357394" w14:textId="77777777" w:rsidR="008D61BE" w:rsidRPr="00631D23" w:rsidRDefault="008D61BE" w:rsidP="008D61BE">
                              <w:pPr>
                                <w:jc w:val="center"/>
                                <w:rPr>
                                  <w:sz w:val="22"/>
                                  <w:szCs w:val="22"/>
                                </w:rPr>
                              </w:pPr>
                              <w:r w:rsidRPr="00631D23">
                                <w:rPr>
                                  <w:sz w:val="22"/>
                                  <w:szCs w:val="22"/>
                                </w:rPr>
                                <w:t>Kepemimpinan Diri (X</w:t>
                              </w:r>
                              <w:r w:rsidRPr="00631D23">
                                <w:rPr>
                                  <w:sz w:val="22"/>
                                  <w:szCs w:val="22"/>
                                  <w:vertAlign w:val="subscript"/>
                                </w:rPr>
                                <w:t>1</w:t>
                              </w:r>
                              <w:r w:rsidRPr="00631D23">
                                <w:rPr>
                                  <w:sz w:val="22"/>
                                  <w:szCs w:val="22"/>
                                </w:rPr>
                                <w:t>)</w:t>
                              </w:r>
                            </w:p>
                          </w:txbxContent>
                        </wps:txbx>
                        <wps:bodyPr rot="0" vert="horz" wrap="square" lIns="91440" tIns="45720" rIns="91440" bIns="45720" anchor="ctr" anchorCtr="0" upright="1">
                          <a:noAutofit/>
                        </wps:bodyPr>
                      </wps:wsp>
                      <wps:wsp>
                        <wps:cNvPr id="55" name="Rectangle 3"/>
                        <wps:cNvSpPr/>
                        <wps:spPr bwMode="auto">
                          <a:xfrm>
                            <a:off x="0" y="685800"/>
                            <a:ext cx="2000250" cy="466725"/>
                          </a:xfrm>
                          <a:prstGeom prst="rect">
                            <a:avLst/>
                          </a:prstGeom>
                          <a:solidFill>
                            <a:srgbClr val="FFFFFF"/>
                          </a:solidFill>
                          <a:ln w="9525" algn="ctr">
                            <a:solidFill>
                              <a:srgbClr val="000000"/>
                            </a:solidFill>
                            <a:miter lim="800000"/>
                          </a:ln>
                        </wps:spPr>
                        <wps:txbx>
                          <w:txbxContent>
                            <w:p w14:paraId="688E3F86" w14:textId="77777777" w:rsidR="008D61BE" w:rsidRPr="00631D23" w:rsidRDefault="008D61BE" w:rsidP="008D61BE">
                              <w:pPr>
                                <w:jc w:val="center"/>
                                <w:rPr>
                                  <w:sz w:val="22"/>
                                  <w:szCs w:val="22"/>
                                </w:rPr>
                              </w:pPr>
                              <w:r w:rsidRPr="00631D23">
                                <w:rPr>
                                  <w:sz w:val="22"/>
                                  <w:szCs w:val="22"/>
                                </w:rPr>
                                <w:t>Motivasi Diri (X</w:t>
                              </w:r>
                              <w:r w:rsidRPr="00631D23">
                                <w:rPr>
                                  <w:sz w:val="22"/>
                                  <w:szCs w:val="22"/>
                                  <w:vertAlign w:val="subscript"/>
                                </w:rPr>
                                <w:t>2</w:t>
                              </w:r>
                              <w:r w:rsidRPr="00631D23">
                                <w:rPr>
                                  <w:sz w:val="22"/>
                                  <w:szCs w:val="22"/>
                                </w:rPr>
                                <w:t>)</w:t>
                              </w:r>
                            </w:p>
                          </w:txbxContent>
                        </wps:txbx>
                        <wps:bodyPr rot="0" vert="horz" wrap="square" lIns="91440" tIns="45720" rIns="91440" bIns="45720" anchor="ctr" anchorCtr="0" upright="1">
                          <a:noAutofit/>
                        </wps:bodyPr>
                      </wps:wsp>
                      <wps:wsp>
                        <wps:cNvPr id="56" name="Rectangle 4"/>
                        <wps:cNvSpPr/>
                        <wps:spPr bwMode="auto">
                          <a:xfrm>
                            <a:off x="3171825" y="190500"/>
                            <a:ext cx="2000250" cy="762000"/>
                          </a:xfrm>
                          <a:prstGeom prst="rect">
                            <a:avLst/>
                          </a:prstGeom>
                          <a:solidFill>
                            <a:srgbClr val="FFFFFF"/>
                          </a:solidFill>
                          <a:ln w="9525" algn="ctr">
                            <a:solidFill>
                              <a:srgbClr val="000000"/>
                            </a:solidFill>
                            <a:miter lim="800000"/>
                          </a:ln>
                        </wps:spPr>
                        <wps:txbx>
                          <w:txbxContent>
                            <w:p w14:paraId="7C8888D5" w14:textId="77777777" w:rsidR="008D61BE" w:rsidRPr="00631D23" w:rsidRDefault="008D61BE" w:rsidP="008D61BE">
                              <w:pPr>
                                <w:jc w:val="center"/>
                                <w:rPr>
                                  <w:sz w:val="22"/>
                                  <w:szCs w:val="22"/>
                                </w:rPr>
                              </w:pPr>
                              <w:r w:rsidRPr="00631D23">
                                <w:rPr>
                                  <w:sz w:val="22"/>
                                  <w:szCs w:val="22"/>
                                </w:rPr>
                                <w:t>Minat Berwirausaha (Y)</w:t>
                              </w:r>
                            </w:p>
                          </w:txbxContent>
                        </wps:txbx>
                        <wps:bodyPr rot="0" vert="horz" wrap="square" lIns="91440" tIns="45720" rIns="91440" bIns="45720" anchor="ctr" anchorCtr="0" upright="1">
                          <a:noAutofit/>
                        </wps:bodyPr>
                      </wps:wsp>
                      <wps:wsp>
                        <wps:cNvPr id="57" name="Right Bracket 5"/>
                        <wps:cNvSpPr/>
                        <wps:spPr bwMode="auto">
                          <a:xfrm>
                            <a:off x="2000250" y="304800"/>
                            <a:ext cx="142875" cy="533400"/>
                          </a:xfrm>
                          <a:prstGeom prst="rightBracket">
                            <a:avLst>
                              <a:gd name="adj" fmla="val 8331"/>
                            </a:avLst>
                          </a:prstGeom>
                          <a:noFill/>
                          <a:ln w="9525" algn="ctr">
                            <a:solidFill>
                              <a:srgbClr val="000000"/>
                            </a:solidFill>
                            <a:round/>
                          </a:ln>
                        </wps:spPr>
                        <wps:bodyPr rot="0" vert="horz" wrap="square" lIns="91440" tIns="45720" rIns="91440" bIns="45720" anchor="ctr" anchorCtr="0" upright="1">
                          <a:noAutofit/>
                        </wps:bodyPr>
                      </wps:wsp>
                      <wps:wsp>
                        <wps:cNvPr id="58" name="Straight Arrow Connector 6"/>
                        <wps:cNvCnPr/>
                        <wps:spPr bwMode="auto">
                          <a:xfrm>
                            <a:off x="2000250" y="123825"/>
                            <a:ext cx="1181100" cy="276225"/>
                          </a:xfrm>
                          <a:prstGeom prst="straightConnector1">
                            <a:avLst/>
                          </a:prstGeom>
                          <a:noFill/>
                          <a:ln w="9525" algn="ctr">
                            <a:solidFill>
                              <a:srgbClr val="000000"/>
                            </a:solidFill>
                            <a:round/>
                            <a:tailEnd type="arrow" w="med" len="med"/>
                          </a:ln>
                        </wps:spPr>
                        <wps:bodyPr/>
                      </wps:wsp>
                      <wps:wsp>
                        <wps:cNvPr id="59" name="Straight Arrow Connector 7"/>
                        <wps:cNvCnPr/>
                        <wps:spPr bwMode="auto">
                          <a:xfrm flipV="1">
                            <a:off x="2000250" y="690563"/>
                            <a:ext cx="1181100" cy="332740"/>
                          </a:xfrm>
                          <a:prstGeom prst="straightConnector1">
                            <a:avLst/>
                          </a:prstGeom>
                          <a:noFill/>
                          <a:ln w="9525" algn="ctr">
                            <a:solidFill>
                              <a:srgbClr val="000000"/>
                            </a:solidFill>
                            <a:round/>
                            <a:tailEnd type="arrow" w="med" len="med"/>
                          </a:ln>
                        </wps:spPr>
                        <wps:bodyPr/>
                      </wps:wsp>
                      <wps:wsp>
                        <wps:cNvPr id="60" name="Straight Arrow Connector 8"/>
                        <wps:cNvCnPr/>
                        <wps:spPr bwMode="auto">
                          <a:xfrm>
                            <a:off x="2152650" y="561975"/>
                            <a:ext cx="1028700" cy="0"/>
                          </a:xfrm>
                          <a:prstGeom prst="straightConnector1">
                            <a:avLst/>
                          </a:prstGeom>
                          <a:noFill/>
                          <a:ln w="9525" algn="ctr">
                            <a:solidFill>
                              <a:srgbClr val="000000"/>
                            </a:solidFill>
                            <a:round/>
                            <a:tailEnd type="arrow" w="med" len="med"/>
                          </a:ln>
                        </wps:spPr>
                        <wps:bodyPr/>
                      </wps:wsp>
                    </wpg:wgp>
                  </a:graphicData>
                </a:graphic>
              </wp:anchor>
            </w:drawing>
          </mc:Choice>
          <mc:Fallback>
            <w:pict>
              <v:group w14:anchorId="25FD978A" id="Group 12" o:spid="_x0000_s1034" style="position:absolute;left:0;text-align:left;margin-left:113.25pt;margin-top:638.25pt;width:407.25pt;height:90.75pt;z-index:251665408" coordsize="51720,11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">
                <v:rect id="Rectangle 2" o:spid="_x0000_s1035" style="position:absolute;width:20002;height:466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">
                  <v:textbox>
                    <w:txbxContent>
                      <w:p w14:paraId="6C357394" w14:textId="77777777" w:rsidR="008D61BE" w:rsidRPr="00631D23" w:rsidRDefault="008D61BE" w:rsidP="008D61BE">
                        <w:pPr>
                          <w:jc w:val="center"/>
                          <w:rPr>
                            <w:sz w:val="22"/>
                            <w:szCs w:val="22"/>
                          </w:rPr>
                        </w:pPr>
                        <w:r w:rsidRPr="00631D23">
                          <w:rPr>
                            <w:sz w:val="22"/>
                            <w:szCs w:val="22"/>
                          </w:rPr>
                          <w:t>Kepemimpinan Diri (X</w:t>
                        </w:r>
                        <w:r w:rsidRPr="00631D23">
                          <w:rPr>
                            <w:sz w:val="22"/>
                            <w:szCs w:val="22"/>
                            <w:vertAlign w:val="subscript"/>
                          </w:rPr>
                          <w:t>1</w:t>
                        </w:r>
                        <w:r w:rsidRPr="00631D23">
                          <w:rPr>
                            <w:sz w:val="22"/>
                            <w:szCs w:val="22"/>
                          </w:rPr>
                          <w:t>)</w:t>
                        </w:r>
                      </w:p>
                    </w:txbxContent>
                  </v:textbox>
                </v:rect>
                <v:rect id="Rectangle 3" o:spid="_x0000_s1036" style="position:absolute;top:6858;width:20002;height:466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">
                  <v:textbox>
                    <w:txbxContent>
                      <w:p w14:paraId="688E3F86" w14:textId="77777777" w:rsidR="008D61BE" w:rsidRPr="00631D23" w:rsidRDefault="008D61BE" w:rsidP="008D61BE">
                        <w:pPr>
                          <w:jc w:val="center"/>
                          <w:rPr>
                            <w:sz w:val="22"/>
                            <w:szCs w:val="22"/>
                          </w:rPr>
                        </w:pPr>
                        <w:r w:rsidRPr="00631D23">
                          <w:rPr>
                            <w:sz w:val="22"/>
                            <w:szCs w:val="22"/>
                          </w:rPr>
                          <w:t>Motivasi Diri (X</w:t>
                        </w:r>
                        <w:r w:rsidRPr="00631D23">
                          <w:rPr>
                            <w:sz w:val="22"/>
                            <w:szCs w:val="22"/>
                            <w:vertAlign w:val="subscript"/>
                          </w:rPr>
                          <w:t>2</w:t>
                        </w:r>
                        <w:r w:rsidRPr="00631D23">
                          <w:rPr>
                            <w:sz w:val="22"/>
                            <w:szCs w:val="22"/>
                          </w:rPr>
                          <w:t>)</w:t>
                        </w:r>
                      </w:p>
                    </w:txbxContent>
                  </v:textbox>
                </v:rect>
                <v:rect id="Rectangle 4" o:spid="_x0000_s1037" style="position:absolute;left:31718;top:1905;width:20002;height:762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">
                  <v:textbox>
                    <w:txbxContent>
                      <w:p w14:paraId="7C8888D5" w14:textId="77777777" w:rsidR="008D61BE" w:rsidRPr="00631D23" w:rsidRDefault="008D61BE" w:rsidP="008D61BE">
                        <w:pPr>
                          <w:jc w:val="center"/>
                          <w:rPr>
                            <w:sz w:val="22"/>
                            <w:szCs w:val="22"/>
                          </w:rPr>
                        </w:pPr>
                        <w:r w:rsidRPr="00631D23">
                          <w:rPr>
                            <w:sz w:val="22"/>
                            <w:szCs w:val="22"/>
                          </w:rPr>
                          <w:t>Minat Berwirausaha (Y)</w:t>
                        </w:r>
                      </w:p>
                    </w:txbxContent>
                  </v:textbox>
                </v:rect>
                <v:shapetype id="_x0000_t86" coordsize="21600,21600" o:spt="86" adj="1800" path="m,qx21600@0l21600@1qy,21600e" filled="f">
                  <v:formulas>
                    <v:f eqn="val #0"/>
                    <v:f eqn="sum 21600 0 #0"/>
                    <v:f eqn="prod #0 9598 32768"/>
                    <v:f eqn="sum 21600 0 @2"/>
                  </v:formulas>
                  <v:path arrowok="t" gradientshapeok="t" o:connecttype="custom" o:connectlocs="0,0;0,21600;21600,10800" textboxrect="0,@2,15274,@3"/>
                  <v:handles>
                    <v:h position="bottomRight,#0" yrange="0,10800"/>
                  </v:handles>
                </v:shapetype>
                <v:shape id="Right Bracket 5" o:spid="_x0000_s1038" type="#_x0000_t86" style="position:absolute;left:20002;top:3048;width:1429;height:533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" adj="482"/>
                <v:shapetype id="_x0000_t32" coordsize="21600,21600" o:spt="32" o:oned="t" path="m,l21600,21600e" filled="f">
                  <v:path arrowok="t" fillok="f" o:connecttype="none"/>
                  <o:lock v:ext="edit" shapetype="t"/>
                </v:shapetype>
                <v:shape id="Straight Arrow Connector 6" o:spid="_x0000_s1039" type="#_x0000_t32" style="position:absolute;left:20002;top:1238;width:11811;height:2762;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">
                  <v:stroke endarrow="open"/>
                </v:shape>
                <v:shape id="Straight Arrow Connector 7" o:spid="_x0000_s1040" type="#_x0000_t32" style="position:absolute;left:20002;top:6905;width:11811;height:3328;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">
                  <v:stroke endarrow="open"/>
                </v:shape>
                <v:shape id="Straight Arrow Connector 8" o:spid="_x0000_s1041" type="#_x0000_t32" style="position:absolute;left:21526;top:5619;width:10287;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">
                  <v:stroke endarrow="open"/>
                </v:shape>
              </v:group>
            </w:pict>
          </mc:Fallback>
        </mc:AlternateContent>
      </w:r>
      <w:r w:rsidRPr="00631D23">
        <w:rPr>
          <w:lang w:eastAsia="id-ID"/>
        </w:rPr>
        <mc:AlternateContent>
          <mc:Choice Requires="wpg">
            <w:drawing>
              <wp:anchor distT="0" distB="0" distL="114300" distR="114300" simplePos="0" relativeHeight="251659264" behindDoc="0" locked="0" layoutInCell="1" allowOverlap="1" wp14:anchorId="22CD80FD" wp14:editId="40DA348A">
                <wp:simplePos x="0" y="0"/>
                <wp:positionH relativeFrom="column">
                  <wp:posOffset>1438275</wp:posOffset>
                </wp:positionH>
                <wp:positionV relativeFrom="paragraph">
                  <wp:posOffset>8105775</wp:posOffset>
                </wp:positionV>
                <wp:extent cx="5172075" cy="1152525"/>
                <wp:effectExtent l="0" t="0" r="9525" b="9525"/>
                <wp:wrapNone/>
                <wp:docPr id="45" name="Group 12"/>
                <wp:cNvGraphicFramePr/>
                <a:graphic xmlns:a="http://schemas.openxmlformats.org/drawingml/2006/main">
                  <a:graphicData uri="http://schemas.microsoft.com/office/word/2010/wordprocessingGroup">
                    <wpg:wgp>
                      <wpg:cNvGrpSpPr/>
                      <wpg:grpSpPr>
                        <a:xfrm>
                          <a:off x="0" y="0"/>
                          <a:ext cx="5172075" cy="1152525"/>
                          <a:chOff x="0" y="0"/>
                          <a:chExt cx="5172075" cy="1152525"/>
                        </a:xfrm>
                      </wpg:grpSpPr>
                      <wps:wsp>
                        <wps:cNvPr id="46" name="Rectangle 2"/>
                        <wps:cNvSpPr/>
                        <wps:spPr bwMode="auto">
                          <a:xfrm>
                            <a:off x="0" y="0"/>
                            <a:ext cx="2000250" cy="466725"/>
                          </a:xfrm>
                          <a:prstGeom prst="rect">
                            <a:avLst/>
                          </a:prstGeom>
                          <a:solidFill>
                            <a:srgbClr val="FFFFFF"/>
                          </a:solidFill>
                          <a:ln w="9525" algn="ctr">
                            <a:solidFill>
                              <a:srgbClr val="000000"/>
                            </a:solidFill>
                            <a:miter lim="800000"/>
                          </a:ln>
                        </wps:spPr>
                        <wps:txbx>
                          <w:txbxContent>
                            <w:p w14:paraId="2D5C560F" w14:textId="77777777" w:rsidR="008D61BE" w:rsidRPr="00631D23" w:rsidRDefault="008D61BE" w:rsidP="008D61BE">
                              <w:pPr>
                                <w:jc w:val="center"/>
                                <w:rPr>
                                  <w:sz w:val="22"/>
                                  <w:szCs w:val="22"/>
                                </w:rPr>
                              </w:pPr>
                              <w:r w:rsidRPr="00631D23">
                                <w:rPr>
                                  <w:sz w:val="22"/>
                                  <w:szCs w:val="22"/>
                                </w:rPr>
                                <w:t>Kepemimpinan Diri (X</w:t>
                              </w:r>
                              <w:r w:rsidRPr="00631D23">
                                <w:rPr>
                                  <w:sz w:val="22"/>
                                  <w:szCs w:val="22"/>
                                  <w:vertAlign w:val="subscript"/>
                                </w:rPr>
                                <w:t>1</w:t>
                              </w:r>
                              <w:r w:rsidRPr="00631D23">
                                <w:rPr>
                                  <w:sz w:val="22"/>
                                  <w:szCs w:val="22"/>
                                </w:rPr>
                                <w:t>)</w:t>
                              </w:r>
                            </w:p>
                          </w:txbxContent>
                        </wps:txbx>
                        <wps:bodyPr rot="0" vert="horz" wrap="square" lIns="91440" tIns="45720" rIns="91440" bIns="45720" anchor="ctr" anchorCtr="0" upright="1">
                          <a:noAutofit/>
                        </wps:bodyPr>
                      </wps:wsp>
                      <wps:wsp>
                        <wps:cNvPr id="47" name="Rectangle 3"/>
                        <wps:cNvSpPr/>
                        <wps:spPr bwMode="auto">
                          <a:xfrm>
                            <a:off x="0" y="685800"/>
                            <a:ext cx="2000250" cy="466725"/>
                          </a:xfrm>
                          <a:prstGeom prst="rect">
                            <a:avLst/>
                          </a:prstGeom>
                          <a:solidFill>
                            <a:srgbClr val="FFFFFF"/>
                          </a:solidFill>
                          <a:ln w="9525" algn="ctr">
                            <a:solidFill>
                              <a:srgbClr val="000000"/>
                            </a:solidFill>
                            <a:miter lim="800000"/>
                          </a:ln>
                        </wps:spPr>
                        <wps:txbx>
                          <w:txbxContent>
                            <w:p w14:paraId="1C0054D5" w14:textId="77777777" w:rsidR="008D61BE" w:rsidRPr="00631D23" w:rsidRDefault="008D61BE" w:rsidP="008D61BE">
                              <w:pPr>
                                <w:jc w:val="center"/>
                                <w:rPr>
                                  <w:sz w:val="22"/>
                                  <w:szCs w:val="22"/>
                                </w:rPr>
                              </w:pPr>
                              <w:r w:rsidRPr="00631D23">
                                <w:rPr>
                                  <w:sz w:val="22"/>
                                  <w:szCs w:val="22"/>
                                </w:rPr>
                                <w:t>Motivasi Diri (X</w:t>
                              </w:r>
                              <w:r w:rsidRPr="00631D23">
                                <w:rPr>
                                  <w:sz w:val="22"/>
                                  <w:szCs w:val="22"/>
                                  <w:vertAlign w:val="subscript"/>
                                </w:rPr>
                                <w:t>2</w:t>
                              </w:r>
                              <w:r w:rsidRPr="00631D23">
                                <w:rPr>
                                  <w:sz w:val="22"/>
                                  <w:szCs w:val="22"/>
                                </w:rPr>
                                <w:t>)</w:t>
                              </w:r>
                            </w:p>
                          </w:txbxContent>
                        </wps:txbx>
                        <wps:bodyPr rot="0" vert="horz" wrap="square" lIns="91440" tIns="45720" rIns="91440" bIns="45720" anchor="ctr" anchorCtr="0" upright="1">
                          <a:noAutofit/>
                        </wps:bodyPr>
                      </wps:wsp>
                      <wps:wsp>
                        <wps:cNvPr id="48" name="Rectangle 4"/>
                        <wps:cNvSpPr/>
                        <wps:spPr bwMode="auto">
                          <a:xfrm>
                            <a:off x="3171825" y="190500"/>
                            <a:ext cx="2000250" cy="762000"/>
                          </a:xfrm>
                          <a:prstGeom prst="rect">
                            <a:avLst/>
                          </a:prstGeom>
                          <a:solidFill>
                            <a:srgbClr val="FFFFFF"/>
                          </a:solidFill>
                          <a:ln w="9525" algn="ctr">
                            <a:solidFill>
                              <a:srgbClr val="000000"/>
                            </a:solidFill>
                            <a:miter lim="800000"/>
                          </a:ln>
                        </wps:spPr>
                        <wps:txbx>
                          <w:txbxContent>
                            <w:p w14:paraId="7FA162CA" w14:textId="77777777" w:rsidR="008D61BE" w:rsidRPr="00631D23" w:rsidRDefault="008D61BE" w:rsidP="008D61BE">
                              <w:pPr>
                                <w:jc w:val="center"/>
                                <w:rPr>
                                  <w:sz w:val="22"/>
                                  <w:szCs w:val="22"/>
                                </w:rPr>
                              </w:pPr>
                              <w:r w:rsidRPr="00631D23">
                                <w:rPr>
                                  <w:sz w:val="22"/>
                                  <w:szCs w:val="22"/>
                                </w:rPr>
                                <w:t>Minat Berwirausaha (Y)</w:t>
                              </w:r>
                            </w:p>
                          </w:txbxContent>
                        </wps:txbx>
                        <wps:bodyPr rot="0" vert="horz" wrap="square" lIns="91440" tIns="45720" rIns="91440" bIns="45720" anchor="ctr" anchorCtr="0" upright="1">
                          <a:noAutofit/>
                        </wps:bodyPr>
                      </wps:wsp>
                      <wps:wsp>
                        <wps:cNvPr id="49" name="Right Bracket 5"/>
                        <wps:cNvSpPr/>
                        <wps:spPr bwMode="auto">
                          <a:xfrm>
                            <a:off x="2000250" y="304800"/>
                            <a:ext cx="142875" cy="533400"/>
                          </a:xfrm>
                          <a:prstGeom prst="rightBracket">
                            <a:avLst>
                              <a:gd name="adj" fmla="val 8331"/>
                            </a:avLst>
                          </a:prstGeom>
                          <a:noFill/>
                          <a:ln w="9525" algn="ctr">
                            <a:solidFill>
                              <a:srgbClr val="000000"/>
                            </a:solidFill>
                            <a:round/>
                          </a:ln>
                        </wps:spPr>
                        <wps:bodyPr rot="0" vert="horz" wrap="square" lIns="91440" tIns="45720" rIns="91440" bIns="45720" anchor="ctr" anchorCtr="0" upright="1">
                          <a:noAutofit/>
                        </wps:bodyPr>
                      </wps:wsp>
                      <wps:wsp>
                        <wps:cNvPr id="50" name="Straight Arrow Connector 6"/>
                        <wps:cNvCnPr/>
                        <wps:spPr bwMode="auto">
                          <a:xfrm>
                            <a:off x="2000250" y="123825"/>
                            <a:ext cx="1181100" cy="276225"/>
                          </a:xfrm>
                          <a:prstGeom prst="straightConnector1">
                            <a:avLst/>
                          </a:prstGeom>
                          <a:noFill/>
                          <a:ln w="9525" algn="ctr">
                            <a:solidFill>
                              <a:srgbClr val="000000"/>
                            </a:solidFill>
                            <a:round/>
                            <a:tailEnd type="arrow" w="med" len="med"/>
                          </a:ln>
                        </wps:spPr>
                        <wps:bodyPr/>
                      </wps:wsp>
                      <wps:wsp>
                        <wps:cNvPr id="51" name="Straight Arrow Connector 7"/>
                        <wps:cNvCnPr/>
                        <wps:spPr bwMode="auto">
                          <a:xfrm flipV="1">
                            <a:off x="2000250" y="690563"/>
                            <a:ext cx="1181100" cy="332740"/>
                          </a:xfrm>
                          <a:prstGeom prst="straightConnector1">
                            <a:avLst/>
                          </a:prstGeom>
                          <a:noFill/>
                          <a:ln w="9525" algn="ctr">
                            <a:solidFill>
                              <a:srgbClr val="000000"/>
                            </a:solidFill>
                            <a:round/>
                            <a:tailEnd type="arrow" w="med" len="med"/>
                          </a:ln>
                        </wps:spPr>
                        <wps:bodyPr/>
                      </wps:wsp>
                      <wps:wsp>
                        <wps:cNvPr id="52" name="Straight Arrow Connector 8"/>
                        <wps:cNvCnPr/>
                        <wps:spPr bwMode="auto">
                          <a:xfrm>
                            <a:off x="2152650" y="561975"/>
                            <a:ext cx="1028700" cy="0"/>
                          </a:xfrm>
                          <a:prstGeom prst="straightConnector1">
                            <a:avLst/>
                          </a:prstGeom>
                          <a:noFill/>
                          <a:ln w="9525" algn="ctr">
                            <a:solidFill>
                              <a:srgbClr val="000000"/>
                            </a:solidFill>
                            <a:round/>
                            <a:tailEnd type="arrow" w="med" len="med"/>
                          </a:ln>
                        </wps:spPr>
                        <wps:bodyPr/>
                      </wps:wsp>
                    </wpg:wgp>
                  </a:graphicData>
                </a:graphic>
              </wp:anchor>
            </w:drawing>
          </mc:Choice>
          <mc:Fallback>
            <w:pict>
              <v:group w14:anchorId="22CD80FD" id="_x0000_s1042" style="position:absolute;left:0;text-align:left;margin-left:113.25pt;margin-top:638.25pt;width:407.25pt;height:90.75pt;z-index:251659264" coordsize="51720,11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">
                <v:rect id="Rectangle 2" o:spid="_x0000_s1043" style="position:absolute;width:20002;height:466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">
                  <v:textbox>
                    <w:txbxContent>
                      <w:p w14:paraId="2D5C560F" w14:textId="77777777" w:rsidR="008D61BE" w:rsidRPr="00631D23" w:rsidRDefault="008D61BE" w:rsidP="008D61BE">
                        <w:pPr>
                          <w:jc w:val="center"/>
                          <w:rPr>
                            <w:sz w:val="22"/>
                            <w:szCs w:val="22"/>
                          </w:rPr>
                        </w:pPr>
                        <w:r w:rsidRPr="00631D23">
                          <w:rPr>
                            <w:sz w:val="22"/>
                            <w:szCs w:val="22"/>
                          </w:rPr>
                          <w:t>Kepemimpinan Diri (X</w:t>
                        </w:r>
                        <w:r w:rsidRPr="00631D23">
                          <w:rPr>
                            <w:sz w:val="22"/>
                            <w:szCs w:val="22"/>
                            <w:vertAlign w:val="subscript"/>
                          </w:rPr>
                          <w:t>1</w:t>
                        </w:r>
                        <w:r w:rsidRPr="00631D23">
                          <w:rPr>
                            <w:sz w:val="22"/>
                            <w:szCs w:val="22"/>
                          </w:rPr>
                          <w:t>)</w:t>
                        </w:r>
                      </w:p>
                    </w:txbxContent>
                  </v:textbox>
                </v:rect>
                <v:rect id="Rectangle 3" o:spid="_x0000_s1044" style="position:absolute;top:6858;width:20002;height:466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">
                  <v:textbox>
                    <w:txbxContent>
                      <w:p w14:paraId="1C0054D5" w14:textId="77777777" w:rsidR="008D61BE" w:rsidRPr="00631D23" w:rsidRDefault="008D61BE" w:rsidP="008D61BE">
                        <w:pPr>
                          <w:jc w:val="center"/>
                          <w:rPr>
                            <w:sz w:val="22"/>
                            <w:szCs w:val="22"/>
                          </w:rPr>
                        </w:pPr>
                        <w:r w:rsidRPr="00631D23">
                          <w:rPr>
                            <w:sz w:val="22"/>
                            <w:szCs w:val="22"/>
                          </w:rPr>
                          <w:t>Motivasi Diri (X</w:t>
                        </w:r>
                        <w:r w:rsidRPr="00631D23">
                          <w:rPr>
                            <w:sz w:val="22"/>
                            <w:szCs w:val="22"/>
                            <w:vertAlign w:val="subscript"/>
                          </w:rPr>
                          <w:t>2</w:t>
                        </w:r>
                        <w:r w:rsidRPr="00631D23">
                          <w:rPr>
                            <w:sz w:val="22"/>
                            <w:szCs w:val="22"/>
                          </w:rPr>
                          <w:t>)</w:t>
                        </w:r>
                      </w:p>
                    </w:txbxContent>
                  </v:textbox>
                </v:rect>
                <v:rect id="Rectangle 4" o:spid="_x0000_s1045" style="position:absolute;left:31718;top:1905;width:20002;height:762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">
                  <v:textbox>
                    <w:txbxContent>
                      <w:p w14:paraId="7FA162CA" w14:textId="77777777" w:rsidR="008D61BE" w:rsidRPr="00631D23" w:rsidRDefault="008D61BE" w:rsidP="008D61BE">
                        <w:pPr>
                          <w:jc w:val="center"/>
                          <w:rPr>
                            <w:sz w:val="22"/>
                            <w:szCs w:val="22"/>
                          </w:rPr>
                        </w:pPr>
                        <w:r w:rsidRPr="00631D23">
                          <w:rPr>
                            <w:sz w:val="22"/>
                            <w:szCs w:val="22"/>
                          </w:rPr>
                          <w:t>Minat Berwirausaha (Y)</w:t>
                        </w:r>
                      </w:p>
                    </w:txbxContent>
                  </v:textbox>
                </v:rect>
                <v:shape id="Right Bracket 5" o:spid="_x0000_s1046" type="#_x0000_t86" style="position:absolute;left:20002;top:3048;width:1429;height:533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" adj="482"/>
                <v:shape id="Straight Arrow Connector 6" o:spid="_x0000_s1047" type="#_x0000_t32" style="position:absolute;left:20002;top:1238;width:11811;height:2762;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">
                  <v:stroke endarrow="open"/>
                </v:shape>
                <v:shape id="Straight Arrow Connector 7" o:spid="_x0000_s1048" type="#_x0000_t32" style="position:absolute;left:20002;top:6905;width:11811;height:3328;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">
                  <v:stroke endarrow="open"/>
                </v:shape>
                <v:shape id="Straight Arrow Connector 8" o:spid="_x0000_s1049" type="#_x0000_t32" style="position:absolute;left:21526;top:5619;width:10287;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">
                  <v:stroke endarrow="open"/>
                </v:shape>
              </v:group>
            </w:pict>
          </mc:Fallback>
        </mc:AlternateContent>
      </w:r>
      <w:r w:rsidRPr="00631D23">
        <w:rPr>
          <w:lang w:eastAsia="id-ID"/>
        </w:rPr>
        <mc:AlternateContent>
          <mc:Choice Requires="wpg">
            <w:drawing>
              <wp:anchor distT="0" distB="0" distL="114300" distR="114300" simplePos="0" relativeHeight="251660288" behindDoc="0" locked="0" layoutInCell="1" allowOverlap="1" wp14:anchorId="0E1E68AE" wp14:editId="3FA286D2">
                <wp:simplePos x="0" y="0"/>
                <wp:positionH relativeFrom="column">
                  <wp:posOffset>1438275</wp:posOffset>
                </wp:positionH>
                <wp:positionV relativeFrom="paragraph">
                  <wp:posOffset>8105775</wp:posOffset>
                </wp:positionV>
                <wp:extent cx="5172075" cy="1152525"/>
                <wp:effectExtent l="0" t="0" r="9525" b="9525"/>
                <wp:wrapNone/>
                <wp:docPr id="37" name="Group 12"/>
                <wp:cNvGraphicFramePr/>
                <a:graphic xmlns:a="http://schemas.openxmlformats.org/drawingml/2006/main">
                  <a:graphicData uri="http://schemas.microsoft.com/office/word/2010/wordprocessingGroup">
                    <wpg:wgp>
                      <wpg:cNvGrpSpPr/>
                      <wpg:grpSpPr>
                        <a:xfrm>
                          <a:off x="0" y="0"/>
                          <a:ext cx="5172075" cy="1152525"/>
                          <a:chOff x="0" y="0"/>
                          <a:chExt cx="5172075" cy="1152525"/>
                        </a:xfrm>
                      </wpg:grpSpPr>
                      <wps:wsp>
                        <wps:cNvPr id="38" name="Rectangle 2"/>
                        <wps:cNvSpPr/>
                        <wps:spPr bwMode="auto">
                          <a:xfrm>
                            <a:off x="0" y="0"/>
                            <a:ext cx="2000250" cy="466725"/>
                          </a:xfrm>
                          <a:prstGeom prst="rect">
                            <a:avLst/>
                          </a:prstGeom>
                          <a:solidFill>
                            <a:srgbClr val="FFFFFF"/>
                          </a:solidFill>
                          <a:ln w="9525" algn="ctr">
                            <a:solidFill>
                              <a:srgbClr val="000000"/>
                            </a:solidFill>
                            <a:miter lim="800000"/>
                          </a:ln>
                        </wps:spPr>
                        <wps:txbx>
                          <w:txbxContent>
                            <w:p w14:paraId="5CE7894F" w14:textId="77777777" w:rsidR="008D61BE" w:rsidRPr="00631D23" w:rsidRDefault="008D61BE" w:rsidP="008D61BE">
                              <w:pPr>
                                <w:jc w:val="center"/>
                                <w:rPr>
                                  <w:sz w:val="22"/>
                                  <w:szCs w:val="22"/>
                                </w:rPr>
                              </w:pPr>
                              <w:r w:rsidRPr="00631D23">
                                <w:rPr>
                                  <w:sz w:val="22"/>
                                  <w:szCs w:val="22"/>
                                </w:rPr>
                                <w:t>Kepemimpinan Diri (X</w:t>
                              </w:r>
                              <w:r w:rsidRPr="00631D23">
                                <w:rPr>
                                  <w:sz w:val="22"/>
                                  <w:szCs w:val="22"/>
                                  <w:vertAlign w:val="subscript"/>
                                </w:rPr>
                                <w:t>1</w:t>
                              </w:r>
                              <w:r w:rsidRPr="00631D23">
                                <w:rPr>
                                  <w:sz w:val="22"/>
                                  <w:szCs w:val="22"/>
                                </w:rPr>
                                <w:t>)</w:t>
                              </w:r>
                            </w:p>
                          </w:txbxContent>
                        </wps:txbx>
                        <wps:bodyPr rot="0" vert="horz" wrap="square" lIns="91440" tIns="45720" rIns="91440" bIns="45720" anchor="ctr" anchorCtr="0" upright="1">
                          <a:noAutofit/>
                        </wps:bodyPr>
                      </wps:wsp>
                      <wps:wsp>
                        <wps:cNvPr id="39" name="Rectangle 3"/>
                        <wps:cNvSpPr/>
                        <wps:spPr bwMode="auto">
                          <a:xfrm>
                            <a:off x="0" y="685800"/>
                            <a:ext cx="2000250" cy="466725"/>
                          </a:xfrm>
                          <a:prstGeom prst="rect">
                            <a:avLst/>
                          </a:prstGeom>
                          <a:solidFill>
                            <a:srgbClr val="FFFFFF"/>
                          </a:solidFill>
                          <a:ln w="9525" algn="ctr">
                            <a:solidFill>
                              <a:srgbClr val="000000"/>
                            </a:solidFill>
                            <a:miter lim="800000"/>
                          </a:ln>
                        </wps:spPr>
                        <wps:txbx>
                          <w:txbxContent>
                            <w:p w14:paraId="35D8846D" w14:textId="77777777" w:rsidR="008D61BE" w:rsidRPr="00631D23" w:rsidRDefault="008D61BE" w:rsidP="008D61BE">
                              <w:pPr>
                                <w:jc w:val="center"/>
                                <w:rPr>
                                  <w:sz w:val="22"/>
                                  <w:szCs w:val="22"/>
                                </w:rPr>
                              </w:pPr>
                              <w:r w:rsidRPr="00631D23">
                                <w:rPr>
                                  <w:sz w:val="22"/>
                                  <w:szCs w:val="22"/>
                                </w:rPr>
                                <w:t>Motivasi Diri (X</w:t>
                              </w:r>
                              <w:r w:rsidRPr="00631D23">
                                <w:rPr>
                                  <w:sz w:val="22"/>
                                  <w:szCs w:val="22"/>
                                  <w:vertAlign w:val="subscript"/>
                                </w:rPr>
                                <w:t>2</w:t>
                              </w:r>
                              <w:r w:rsidRPr="00631D23">
                                <w:rPr>
                                  <w:sz w:val="22"/>
                                  <w:szCs w:val="22"/>
                                </w:rPr>
                                <w:t>)</w:t>
                              </w:r>
                            </w:p>
                          </w:txbxContent>
                        </wps:txbx>
                        <wps:bodyPr rot="0" vert="horz" wrap="square" lIns="91440" tIns="45720" rIns="91440" bIns="45720" anchor="ctr" anchorCtr="0" upright="1">
                          <a:noAutofit/>
                        </wps:bodyPr>
                      </wps:wsp>
                      <wps:wsp>
                        <wps:cNvPr id="40" name="Rectangle 4"/>
                        <wps:cNvSpPr/>
                        <wps:spPr bwMode="auto">
                          <a:xfrm>
                            <a:off x="3171825" y="190500"/>
                            <a:ext cx="2000250" cy="762000"/>
                          </a:xfrm>
                          <a:prstGeom prst="rect">
                            <a:avLst/>
                          </a:prstGeom>
                          <a:solidFill>
                            <a:srgbClr val="FFFFFF"/>
                          </a:solidFill>
                          <a:ln w="9525" algn="ctr">
                            <a:solidFill>
                              <a:srgbClr val="000000"/>
                            </a:solidFill>
                            <a:miter lim="800000"/>
                          </a:ln>
                        </wps:spPr>
                        <wps:txbx>
                          <w:txbxContent>
                            <w:p w14:paraId="661F919E" w14:textId="77777777" w:rsidR="008D61BE" w:rsidRPr="00631D23" w:rsidRDefault="008D61BE" w:rsidP="008D61BE">
                              <w:pPr>
                                <w:jc w:val="center"/>
                                <w:rPr>
                                  <w:sz w:val="22"/>
                                  <w:szCs w:val="22"/>
                                </w:rPr>
                              </w:pPr>
                              <w:r w:rsidRPr="00631D23">
                                <w:rPr>
                                  <w:sz w:val="22"/>
                                  <w:szCs w:val="22"/>
                                </w:rPr>
                                <w:t>Minat Berwirausaha (Y)</w:t>
                              </w:r>
                            </w:p>
                          </w:txbxContent>
                        </wps:txbx>
                        <wps:bodyPr rot="0" vert="horz" wrap="square" lIns="91440" tIns="45720" rIns="91440" bIns="45720" anchor="ctr" anchorCtr="0" upright="1">
                          <a:noAutofit/>
                        </wps:bodyPr>
                      </wps:wsp>
                      <wps:wsp>
                        <wps:cNvPr id="41" name="Right Bracket 5"/>
                        <wps:cNvSpPr/>
                        <wps:spPr bwMode="auto">
                          <a:xfrm>
                            <a:off x="2000250" y="304800"/>
                            <a:ext cx="142875" cy="533400"/>
                          </a:xfrm>
                          <a:prstGeom prst="rightBracket">
                            <a:avLst>
                              <a:gd name="adj" fmla="val 8331"/>
                            </a:avLst>
                          </a:prstGeom>
                          <a:noFill/>
                          <a:ln w="9525" algn="ctr">
                            <a:solidFill>
                              <a:srgbClr val="000000"/>
                            </a:solidFill>
                            <a:round/>
                          </a:ln>
                        </wps:spPr>
                        <wps:bodyPr rot="0" vert="horz" wrap="square" lIns="91440" tIns="45720" rIns="91440" bIns="45720" anchor="ctr" anchorCtr="0" upright="1">
                          <a:noAutofit/>
                        </wps:bodyPr>
                      </wps:wsp>
                      <wps:wsp>
                        <wps:cNvPr id="42" name="Straight Arrow Connector 6"/>
                        <wps:cNvCnPr/>
                        <wps:spPr bwMode="auto">
                          <a:xfrm>
                            <a:off x="2000250" y="123825"/>
                            <a:ext cx="1181100" cy="276225"/>
                          </a:xfrm>
                          <a:prstGeom prst="straightConnector1">
                            <a:avLst/>
                          </a:prstGeom>
                          <a:noFill/>
                          <a:ln w="9525" algn="ctr">
                            <a:solidFill>
                              <a:srgbClr val="000000"/>
                            </a:solidFill>
                            <a:round/>
                            <a:tailEnd type="arrow" w="med" len="med"/>
                          </a:ln>
                        </wps:spPr>
                        <wps:bodyPr/>
                      </wps:wsp>
                      <wps:wsp>
                        <wps:cNvPr id="43" name="Straight Arrow Connector 7"/>
                        <wps:cNvCnPr/>
                        <wps:spPr bwMode="auto">
                          <a:xfrm flipV="1">
                            <a:off x="2000250" y="690563"/>
                            <a:ext cx="1181100" cy="332740"/>
                          </a:xfrm>
                          <a:prstGeom prst="straightConnector1">
                            <a:avLst/>
                          </a:prstGeom>
                          <a:noFill/>
                          <a:ln w="9525" algn="ctr">
                            <a:solidFill>
                              <a:srgbClr val="000000"/>
                            </a:solidFill>
                            <a:round/>
                            <a:tailEnd type="arrow" w="med" len="med"/>
                          </a:ln>
                        </wps:spPr>
                        <wps:bodyPr/>
                      </wps:wsp>
                      <wps:wsp>
                        <wps:cNvPr id="44" name="Straight Arrow Connector 8"/>
                        <wps:cNvCnPr/>
                        <wps:spPr bwMode="auto">
                          <a:xfrm>
                            <a:off x="2152650" y="561975"/>
                            <a:ext cx="1028700" cy="0"/>
                          </a:xfrm>
                          <a:prstGeom prst="straightConnector1">
                            <a:avLst/>
                          </a:prstGeom>
                          <a:noFill/>
                          <a:ln w="9525" algn="ctr">
                            <a:solidFill>
                              <a:srgbClr val="000000"/>
                            </a:solidFill>
                            <a:round/>
                            <a:tailEnd type="arrow" w="med" len="med"/>
                          </a:ln>
                        </wps:spPr>
                        <wps:bodyPr/>
                      </wps:wsp>
                    </wpg:wgp>
                  </a:graphicData>
                </a:graphic>
              </wp:anchor>
            </w:drawing>
          </mc:Choice>
          <mc:Fallback>
            <w:pict>
              <v:group w14:anchorId="0E1E68AE" id="_x0000_s1050" style="position:absolute;left:0;text-align:left;margin-left:113.25pt;margin-top:638.25pt;width:407.25pt;height:90.75pt;z-index:251660288" coordsize="51720,11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">
                <v:rect id="Rectangle 2" o:spid="_x0000_s1051" style="position:absolute;width:20002;height:466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">
                  <v:textbox>
                    <w:txbxContent>
                      <w:p w14:paraId="5CE7894F" w14:textId="77777777" w:rsidR="008D61BE" w:rsidRPr="00631D23" w:rsidRDefault="008D61BE" w:rsidP="008D61BE">
                        <w:pPr>
                          <w:jc w:val="center"/>
                          <w:rPr>
                            <w:sz w:val="22"/>
                            <w:szCs w:val="22"/>
                          </w:rPr>
                        </w:pPr>
                        <w:r w:rsidRPr="00631D23">
                          <w:rPr>
                            <w:sz w:val="22"/>
                            <w:szCs w:val="22"/>
                          </w:rPr>
                          <w:t>Kepemimpinan Diri (X</w:t>
                        </w:r>
                        <w:r w:rsidRPr="00631D23">
                          <w:rPr>
                            <w:sz w:val="22"/>
                            <w:szCs w:val="22"/>
                            <w:vertAlign w:val="subscript"/>
                          </w:rPr>
                          <w:t>1</w:t>
                        </w:r>
                        <w:r w:rsidRPr="00631D23">
                          <w:rPr>
                            <w:sz w:val="22"/>
                            <w:szCs w:val="22"/>
                          </w:rPr>
                          <w:t>)</w:t>
                        </w:r>
                      </w:p>
                    </w:txbxContent>
                  </v:textbox>
                </v:rect>
                <v:rect id="Rectangle 3" o:spid="_x0000_s1052" style="position:absolute;top:6858;width:20002;height:466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">
                  <v:textbox>
                    <w:txbxContent>
                      <w:p w14:paraId="35D8846D" w14:textId="77777777" w:rsidR="008D61BE" w:rsidRPr="00631D23" w:rsidRDefault="008D61BE" w:rsidP="008D61BE">
                        <w:pPr>
                          <w:jc w:val="center"/>
                          <w:rPr>
                            <w:sz w:val="22"/>
                            <w:szCs w:val="22"/>
                          </w:rPr>
                        </w:pPr>
                        <w:r w:rsidRPr="00631D23">
                          <w:rPr>
                            <w:sz w:val="22"/>
                            <w:szCs w:val="22"/>
                          </w:rPr>
                          <w:t>Motivasi Diri (X</w:t>
                        </w:r>
                        <w:r w:rsidRPr="00631D23">
                          <w:rPr>
                            <w:sz w:val="22"/>
                            <w:szCs w:val="22"/>
                            <w:vertAlign w:val="subscript"/>
                          </w:rPr>
                          <w:t>2</w:t>
                        </w:r>
                        <w:r w:rsidRPr="00631D23">
                          <w:rPr>
                            <w:sz w:val="22"/>
                            <w:szCs w:val="22"/>
                          </w:rPr>
                          <w:t>)</w:t>
                        </w:r>
                      </w:p>
                    </w:txbxContent>
                  </v:textbox>
                </v:rect>
                <v:rect id="Rectangle 4" o:spid="_x0000_s1053" style="position:absolute;left:31718;top:1905;width:20002;height:762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">
                  <v:textbox>
                    <w:txbxContent>
                      <w:p w14:paraId="661F919E" w14:textId="77777777" w:rsidR="008D61BE" w:rsidRPr="00631D23" w:rsidRDefault="008D61BE" w:rsidP="008D61BE">
                        <w:pPr>
                          <w:jc w:val="center"/>
                          <w:rPr>
                            <w:sz w:val="22"/>
                            <w:szCs w:val="22"/>
                          </w:rPr>
                        </w:pPr>
                        <w:r w:rsidRPr="00631D23">
                          <w:rPr>
                            <w:sz w:val="22"/>
                            <w:szCs w:val="22"/>
                          </w:rPr>
                          <w:t>Minat Berwirausaha (Y)</w:t>
                        </w:r>
                      </w:p>
                    </w:txbxContent>
                  </v:textbox>
                </v:rect>
                <v:shape id="Right Bracket 5" o:spid="_x0000_s1054" type="#_x0000_t86" style="position:absolute;left:20002;top:3048;width:1429;height:533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" adj="482"/>
                <v:shape id="Straight Arrow Connector 6" o:spid="_x0000_s1055" type="#_x0000_t32" style="position:absolute;left:20002;top:1238;width:11811;height:2762;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">
                  <v:stroke endarrow="open"/>
                </v:shape>
                <v:shape id="Straight Arrow Connector 7" o:spid="_x0000_s1056" type="#_x0000_t32" style="position:absolute;left:20002;top:6905;width:11811;height:3328;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">
                  <v:stroke endarrow="open"/>
                </v:shape>
                <v:shape id="Straight Arrow Connector 8" o:spid="_x0000_s1057" type="#_x0000_t32" style="position:absolute;left:21526;top:5619;width:10287;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">
                  <v:stroke endarrow="open"/>
                </v:shape>
              </v:group>
            </w:pict>
          </mc:Fallback>
        </mc:AlternateContent>
      </w:r>
      <w:r w:rsidRPr="00631D23">
        <w:rPr>
          <w:lang w:eastAsia="id-ID"/>
        </w:rPr>
        <mc:AlternateContent>
          <mc:Choice Requires="wpg">
            <w:drawing>
              <wp:anchor distT="0" distB="0" distL="114300" distR="114300" simplePos="0" relativeHeight="251661312" behindDoc="0" locked="0" layoutInCell="1" allowOverlap="1" wp14:anchorId="591AF530" wp14:editId="7A3D168A">
                <wp:simplePos x="0" y="0"/>
                <wp:positionH relativeFrom="column">
                  <wp:posOffset>1438275</wp:posOffset>
                </wp:positionH>
                <wp:positionV relativeFrom="paragraph">
                  <wp:posOffset>8105775</wp:posOffset>
                </wp:positionV>
                <wp:extent cx="5172075" cy="1152525"/>
                <wp:effectExtent l="0" t="0" r="9525" b="9525"/>
                <wp:wrapNone/>
                <wp:docPr id="29" name="Group 12"/>
                <wp:cNvGraphicFramePr/>
                <a:graphic xmlns:a="http://schemas.openxmlformats.org/drawingml/2006/main">
                  <a:graphicData uri="http://schemas.microsoft.com/office/word/2010/wordprocessingGroup">
                    <wpg:wgp>
                      <wpg:cNvGrpSpPr/>
                      <wpg:grpSpPr>
                        <a:xfrm>
                          <a:off x="0" y="0"/>
                          <a:ext cx="5172075" cy="1152525"/>
                          <a:chOff x="0" y="0"/>
                          <a:chExt cx="5172075" cy="1152525"/>
                        </a:xfrm>
                      </wpg:grpSpPr>
                      <wps:wsp>
                        <wps:cNvPr id="30" name="Rectangle 2"/>
                        <wps:cNvSpPr/>
                        <wps:spPr bwMode="auto">
                          <a:xfrm>
                            <a:off x="0" y="0"/>
                            <a:ext cx="2000250" cy="466725"/>
                          </a:xfrm>
                          <a:prstGeom prst="rect">
                            <a:avLst/>
                          </a:prstGeom>
                          <a:solidFill>
                            <a:srgbClr val="FFFFFF"/>
                          </a:solidFill>
                          <a:ln w="9525" algn="ctr">
                            <a:solidFill>
                              <a:srgbClr val="000000"/>
                            </a:solidFill>
                            <a:miter lim="800000"/>
                          </a:ln>
                        </wps:spPr>
                        <wps:txbx>
                          <w:txbxContent>
                            <w:p w14:paraId="1065CC63" w14:textId="77777777" w:rsidR="008D61BE" w:rsidRPr="00631D23" w:rsidRDefault="008D61BE" w:rsidP="008D61BE">
                              <w:pPr>
                                <w:jc w:val="center"/>
                                <w:rPr>
                                  <w:sz w:val="22"/>
                                  <w:szCs w:val="22"/>
                                </w:rPr>
                              </w:pPr>
                              <w:r w:rsidRPr="00631D23">
                                <w:rPr>
                                  <w:sz w:val="22"/>
                                  <w:szCs w:val="22"/>
                                </w:rPr>
                                <w:t>Kepemimpinan Diri (X</w:t>
                              </w:r>
                              <w:r w:rsidRPr="00631D23">
                                <w:rPr>
                                  <w:sz w:val="22"/>
                                  <w:szCs w:val="22"/>
                                  <w:vertAlign w:val="subscript"/>
                                </w:rPr>
                                <w:t>1</w:t>
                              </w:r>
                              <w:r w:rsidRPr="00631D23">
                                <w:rPr>
                                  <w:sz w:val="22"/>
                                  <w:szCs w:val="22"/>
                                </w:rPr>
                                <w:t>)</w:t>
                              </w:r>
                            </w:p>
                          </w:txbxContent>
                        </wps:txbx>
                        <wps:bodyPr rot="0" vert="horz" wrap="square" lIns="91440" tIns="45720" rIns="91440" bIns="45720" anchor="ctr" anchorCtr="0" upright="1">
                          <a:noAutofit/>
                        </wps:bodyPr>
                      </wps:wsp>
                      <wps:wsp>
                        <wps:cNvPr id="31" name="Rectangle 3"/>
                        <wps:cNvSpPr/>
                        <wps:spPr bwMode="auto">
                          <a:xfrm>
                            <a:off x="0" y="685800"/>
                            <a:ext cx="2000250" cy="466725"/>
                          </a:xfrm>
                          <a:prstGeom prst="rect">
                            <a:avLst/>
                          </a:prstGeom>
                          <a:solidFill>
                            <a:srgbClr val="FFFFFF"/>
                          </a:solidFill>
                          <a:ln w="9525" algn="ctr">
                            <a:solidFill>
                              <a:srgbClr val="000000"/>
                            </a:solidFill>
                            <a:miter lim="800000"/>
                          </a:ln>
                        </wps:spPr>
                        <wps:txbx>
                          <w:txbxContent>
                            <w:p w14:paraId="44EF7DE1" w14:textId="77777777" w:rsidR="008D61BE" w:rsidRPr="00631D23" w:rsidRDefault="008D61BE" w:rsidP="008D61BE">
                              <w:pPr>
                                <w:jc w:val="center"/>
                                <w:rPr>
                                  <w:sz w:val="22"/>
                                  <w:szCs w:val="22"/>
                                </w:rPr>
                              </w:pPr>
                              <w:r w:rsidRPr="00631D23">
                                <w:rPr>
                                  <w:sz w:val="22"/>
                                  <w:szCs w:val="22"/>
                                </w:rPr>
                                <w:t>Motivasi Diri (X</w:t>
                              </w:r>
                              <w:r w:rsidRPr="00631D23">
                                <w:rPr>
                                  <w:sz w:val="22"/>
                                  <w:szCs w:val="22"/>
                                  <w:vertAlign w:val="subscript"/>
                                </w:rPr>
                                <w:t>2</w:t>
                              </w:r>
                              <w:r w:rsidRPr="00631D23">
                                <w:rPr>
                                  <w:sz w:val="22"/>
                                  <w:szCs w:val="22"/>
                                </w:rPr>
                                <w:t>)</w:t>
                              </w:r>
                            </w:p>
                          </w:txbxContent>
                        </wps:txbx>
                        <wps:bodyPr rot="0" vert="horz" wrap="square" lIns="91440" tIns="45720" rIns="91440" bIns="45720" anchor="ctr" anchorCtr="0" upright="1">
                          <a:noAutofit/>
                        </wps:bodyPr>
                      </wps:wsp>
                      <wps:wsp>
                        <wps:cNvPr id="32" name="Rectangle 4"/>
                        <wps:cNvSpPr/>
                        <wps:spPr bwMode="auto">
                          <a:xfrm>
                            <a:off x="3171825" y="190500"/>
                            <a:ext cx="2000250" cy="762000"/>
                          </a:xfrm>
                          <a:prstGeom prst="rect">
                            <a:avLst/>
                          </a:prstGeom>
                          <a:solidFill>
                            <a:srgbClr val="FFFFFF"/>
                          </a:solidFill>
                          <a:ln w="9525" algn="ctr">
                            <a:solidFill>
                              <a:srgbClr val="000000"/>
                            </a:solidFill>
                            <a:miter lim="800000"/>
                          </a:ln>
                        </wps:spPr>
                        <wps:txbx>
                          <w:txbxContent>
                            <w:p w14:paraId="17644BC0" w14:textId="77777777" w:rsidR="008D61BE" w:rsidRPr="00631D23" w:rsidRDefault="008D61BE" w:rsidP="008D61BE">
                              <w:pPr>
                                <w:jc w:val="center"/>
                                <w:rPr>
                                  <w:sz w:val="22"/>
                                  <w:szCs w:val="22"/>
                                </w:rPr>
                              </w:pPr>
                              <w:r w:rsidRPr="00631D23">
                                <w:rPr>
                                  <w:sz w:val="22"/>
                                  <w:szCs w:val="22"/>
                                </w:rPr>
                                <w:t>Minat Berwirausaha (Y)</w:t>
                              </w:r>
                            </w:p>
                          </w:txbxContent>
                        </wps:txbx>
                        <wps:bodyPr rot="0" vert="horz" wrap="square" lIns="91440" tIns="45720" rIns="91440" bIns="45720" anchor="ctr" anchorCtr="0" upright="1">
                          <a:noAutofit/>
                        </wps:bodyPr>
                      </wps:wsp>
                      <wps:wsp>
                        <wps:cNvPr id="33" name="Right Bracket 5"/>
                        <wps:cNvSpPr/>
                        <wps:spPr bwMode="auto">
                          <a:xfrm>
                            <a:off x="2000250" y="304800"/>
                            <a:ext cx="142875" cy="533400"/>
                          </a:xfrm>
                          <a:prstGeom prst="rightBracket">
                            <a:avLst>
                              <a:gd name="adj" fmla="val 8331"/>
                            </a:avLst>
                          </a:prstGeom>
                          <a:noFill/>
                          <a:ln w="9525" algn="ctr">
                            <a:solidFill>
                              <a:srgbClr val="000000"/>
                            </a:solidFill>
                            <a:round/>
                          </a:ln>
                        </wps:spPr>
                        <wps:bodyPr rot="0" vert="horz" wrap="square" lIns="91440" tIns="45720" rIns="91440" bIns="45720" anchor="ctr" anchorCtr="0" upright="1">
                          <a:noAutofit/>
                        </wps:bodyPr>
                      </wps:wsp>
                      <wps:wsp>
                        <wps:cNvPr id="34" name="Straight Arrow Connector 6"/>
                        <wps:cNvCnPr/>
                        <wps:spPr bwMode="auto">
                          <a:xfrm>
                            <a:off x="2000250" y="123825"/>
                            <a:ext cx="1181100" cy="276225"/>
                          </a:xfrm>
                          <a:prstGeom prst="straightConnector1">
                            <a:avLst/>
                          </a:prstGeom>
                          <a:noFill/>
                          <a:ln w="9525" algn="ctr">
                            <a:solidFill>
                              <a:srgbClr val="000000"/>
                            </a:solidFill>
                            <a:round/>
                            <a:tailEnd type="arrow" w="med" len="med"/>
                          </a:ln>
                        </wps:spPr>
                        <wps:bodyPr/>
                      </wps:wsp>
                      <wps:wsp>
                        <wps:cNvPr id="35" name="Straight Arrow Connector 7"/>
                        <wps:cNvCnPr/>
                        <wps:spPr bwMode="auto">
                          <a:xfrm flipV="1">
                            <a:off x="2000250" y="690563"/>
                            <a:ext cx="1181100" cy="332740"/>
                          </a:xfrm>
                          <a:prstGeom prst="straightConnector1">
                            <a:avLst/>
                          </a:prstGeom>
                          <a:noFill/>
                          <a:ln w="9525" algn="ctr">
                            <a:solidFill>
                              <a:srgbClr val="000000"/>
                            </a:solidFill>
                            <a:round/>
                            <a:tailEnd type="arrow" w="med" len="med"/>
                          </a:ln>
                        </wps:spPr>
                        <wps:bodyPr/>
                      </wps:wsp>
                      <wps:wsp>
                        <wps:cNvPr id="36" name="Straight Arrow Connector 8"/>
                        <wps:cNvCnPr/>
                        <wps:spPr bwMode="auto">
                          <a:xfrm>
                            <a:off x="2152650" y="561975"/>
                            <a:ext cx="1028700" cy="0"/>
                          </a:xfrm>
                          <a:prstGeom prst="straightConnector1">
                            <a:avLst/>
                          </a:prstGeom>
                          <a:noFill/>
                          <a:ln w="9525" algn="ctr">
                            <a:solidFill>
                              <a:srgbClr val="000000"/>
                            </a:solidFill>
                            <a:round/>
                            <a:tailEnd type="arrow" w="med" len="med"/>
                          </a:ln>
                        </wps:spPr>
                        <wps:bodyPr/>
                      </wps:wsp>
                    </wpg:wgp>
                  </a:graphicData>
                </a:graphic>
              </wp:anchor>
            </w:drawing>
          </mc:Choice>
          <mc:Fallback>
            <w:pict>
              <v:group w14:anchorId="591AF530" id="_x0000_s1058" style="position:absolute;left:0;text-align:left;margin-left:113.25pt;margin-top:638.25pt;width:407.25pt;height:90.75pt;z-index:251661312" coordsize="51720,11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">
                <v:rect id="Rectangle 2" o:spid="_x0000_s1059" style="position:absolute;width:20002;height:466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">
                  <v:textbox>
                    <w:txbxContent>
                      <w:p w14:paraId="1065CC63" w14:textId="77777777" w:rsidR="008D61BE" w:rsidRPr="00631D23" w:rsidRDefault="008D61BE" w:rsidP="008D61BE">
                        <w:pPr>
                          <w:jc w:val="center"/>
                          <w:rPr>
                            <w:sz w:val="22"/>
                            <w:szCs w:val="22"/>
                          </w:rPr>
                        </w:pPr>
                        <w:r w:rsidRPr="00631D23">
                          <w:rPr>
                            <w:sz w:val="22"/>
                            <w:szCs w:val="22"/>
                          </w:rPr>
                          <w:t>Kepemimpinan Diri (X</w:t>
                        </w:r>
                        <w:r w:rsidRPr="00631D23">
                          <w:rPr>
                            <w:sz w:val="22"/>
                            <w:szCs w:val="22"/>
                            <w:vertAlign w:val="subscript"/>
                          </w:rPr>
                          <w:t>1</w:t>
                        </w:r>
                        <w:r w:rsidRPr="00631D23">
                          <w:rPr>
                            <w:sz w:val="22"/>
                            <w:szCs w:val="22"/>
                          </w:rPr>
                          <w:t>)</w:t>
                        </w:r>
                      </w:p>
                    </w:txbxContent>
                  </v:textbox>
                </v:rect>
                <v:rect id="Rectangle 3" o:spid="_x0000_s1060" style="position:absolute;top:6858;width:20002;height:466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">
                  <v:textbox>
                    <w:txbxContent>
                      <w:p w14:paraId="44EF7DE1" w14:textId="77777777" w:rsidR="008D61BE" w:rsidRPr="00631D23" w:rsidRDefault="008D61BE" w:rsidP="008D61BE">
                        <w:pPr>
                          <w:jc w:val="center"/>
                          <w:rPr>
                            <w:sz w:val="22"/>
                            <w:szCs w:val="22"/>
                          </w:rPr>
                        </w:pPr>
                        <w:r w:rsidRPr="00631D23">
                          <w:rPr>
                            <w:sz w:val="22"/>
                            <w:szCs w:val="22"/>
                          </w:rPr>
                          <w:t>Motivasi Diri (X</w:t>
                        </w:r>
                        <w:r w:rsidRPr="00631D23">
                          <w:rPr>
                            <w:sz w:val="22"/>
                            <w:szCs w:val="22"/>
                            <w:vertAlign w:val="subscript"/>
                          </w:rPr>
                          <w:t>2</w:t>
                        </w:r>
                        <w:r w:rsidRPr="00631D23">
                          <w:rPr>
                            <w:sz w:val="22"/>
                            <w:szCs w:val="22"/>
                          </w:rPr>
                          <w:t>)</w:t>
                        </w:r>
                      </w:p>
                    </w:txbxContent>
                  </v:textbox>
                </v:rect>
                <v:rect id="Rectangle 4" o:spid="_x0000_s1061" style="position:absolute;left:31718;top:1905;width:20002;height:762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">
                  <v:textbox>
                    <w:txbxContent>
                      <w:p w14:paraId="17644BC0" w14:textId="77777777" w:rsidR="008D61BE" w:rsidRPr="00631D23" w:rsidRDefault="008D61BE" w:rsidP="008D61BE">
                        <w:pPr>
                          <w:jc w:val="center"/>
                          <w:rPr>
                            <w:sz w:val="22"/>
                            <w:szCs w:val="22"/>
                          </w:rPr>
                        </w:pPr>
                        <w:r w:rsidRPr="00631D23">
                          <w:rPr>
                            <w:sz w:val="22"/>
                            <w:szCs w:val="22"/>
                          </w:rPr>
                          <w:t>Minat Berwirausaha (Y)</w:t>
                        </w:r>
                      </w:p>
                    </w:txbxContent>
                  </v:textbox>
                </v:rect>
                <v:shape id="Right Bracket 5" o:spid="_x0000_s1062" type="#_x0000_t86" style="position:absolute;left:20002;top:3048;width:1429;height:533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" adj="482"/>
                <v:shape id="Straight Arrow Connector 6" o:spid="_x0000_s1063" type="#_x0000_t32" style="position:absolute;left:20002;top:1238;width:11811;height:2762;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">
                  <v:stroke endarrow="open"/>
                </v:shape>
                <v:shape id="Straight Arrow Connector 7" o:spid="_x0000_s1064" type="#_x0000_t32" style="position:absolute;left:20002;top:6905;width:11811;height:3328;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">
                  <v:stroke endarrow="open"/>
                </v:shape>
                <v:shape id="Straight Arrow Connector 8" o:spid="_x0000_s1065" type="#_x0000_t32" style="position:absolute;left:21526;top:5619;width:10287;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">
                  <v:stroke endarrow="open"/>
                </v:shape>
              </v:group>
            </w:pict>
          </mc:Fallback>
        </mc:AlternateContent>
      </w:r>
      <w:r w:rsidRPr="00631D23">
        <w:rPr>
          <w:lang w:eastAsia="id-ID"/>
        </w:rPr>
        <mc:AlternateContent>
          <mc:Choice Requires="wpg">
            <w:drawing>
              <wp:anchor distT="0" distB="0" distL="114300" distR="114300" simplePos="0" relativeHeight="251662336" behindDoc="0" locked="0" layoutInCell="1" allowOverlap="1" wp14:anchorId="14969FC0" wp14:editId="717B46B7">
                <wp:simplePos x="0" y="0"/>
                <wp:positionH relativeFrom="column">
                  <wp:posOffset>1438275</wp:posOffset>
                </wp:positionH>
                <wp:positionV relativeFrom="paragraph">
                  <wp:posOffset>8105775</wp:posOffset>
                </wp:positionV>
                <wp:extent cx="5172075" cy="1152525"/>
                <wp:effectExtent l="0" t="0" r="9525" b="9525"/>
                <wp:wrapNone/>
                <wp:docPr id="21" name="Group 12"/>
                <wp:cNvGraphicFramePr/>
                <a:graphic xmlns:a="http://schemas.openxmlformats.org/drawingml/2006/main">
                  <a:graphicData uri="http://schemas.microsoft.com/office/word/2010/wordprocessingGroup">
                    <wpg:wgp>
                      <wpg:cNvGrpSpPr/>
                      <wpg:grpSpPr>
                        <a:xfrm>
                          <a:off x="0" y="0"/>
                          <a:ext cx="5172075" cy="1152525"/>
                          <a:chOff x="0" y="0"/>
                          <a:chExt cx="5172075" cy="1152525"/>
                        </a:xfrm>
                      </wpg:grpSpPr>
                      <wps:wsp>
                        <wps:cNvPr id="22" name="Rectangle 2"/>
                        <wps:cNvSpPr/>
                        <wps:spPr bwMode="auto">
                          <a:xfrm>
                            <a:off x="0" y="0"/>
                            <a:ext cx="2000250" cy="466725"/>
                          </a:xfrm>
                          <a:prstGeom prst="rect">
                            <a:avLst/>
                          </a:prstGeom>
                          <a:solidFill>
                            <a:srgbClr val="FFFFFF"/>
                          </a:solidFill>
                          <a:ln w="9525" algn="ctr">
                            <a:solidFill>
                              <a:srgbClr val="000000"/>
                            </a:solidFill>
                            <a:miter lim="800000"/>
                          </a:ln>
                        </wps:spPr>
                        <wps:txbx>
                          <w:txbxContent>
                            <w:p w14:paraId="00BB896B" w14:textId="77777777" w:rsidR="008D61BE" w:rsidRPr="00631D23" w:rsidRDefault="008D61BE" w:rsidP="008D61BE">
                              <w:pPr>
                                <w:jc w:val="center"/>
                                <w:rPr>
                                  <w:sz w:val="22"/>
                                  <w:szCs w:val="22"/>
                                </w:rPr>
                              </w:pPr>
                              <w:r w:rsidRPr="00631D23">
                                <w:rPr>
                                  <w:sz w:val="22"/>
                                  <w:szCs w:val="22"/>
                                </w:rPr>
                                <w:t>Kepemimpinan Diri (X</w:t>
                              </w:r>
                              <w:r w:rsidRPr="00631D23">
                                <w:rPr>
                                  <w:sz w:val="22"/>
                                  <w:szCs w:val="22"/>
                                  <w:vertAlign w:val="subscript"/>
                                </w:rPr>
                                <w:t>1</w:t>
                              </w:r>
                              <w:r w:rsidRPr="00631D23">
                                <w:rPr>
                                  <w:sz w:val="22"/>
                                  <w:szCs w:val="22"/>
                                </w:rPr>
                                <w:t>)</w:t>
                              </w:r>
                            </w:p>
                          </w:txbxContent>
                        </wps:txbx>
                        <wps:bodyPr rot="0" vert="horz" wrap="square" lIns="91440" tIns="45720" rIns="91440" bIns="45720" anchor="ctr" anchorCtr="0" upright="1">
                          <a:noAutofit/>
                        </wps:bodyPr>
                      </wps:wsp>
                      <wps:wsp>
                        <wps:cNvPr id="23" name="Rectangle 3"/>
                        <wps:cNvSpPr/>
                        <wps:spPr bwMode="auto">
                          <a:xfrm>
                            <a:off x="0" y="685800"/>
                            <a:ext cx="2000250" cy="466725"/>
                          </a:xfrm>
                          <a:prstGeom prst="rect">
                            <a:avLst/>
                          </a:prstGeom>
                          <a:solidFill>
                            <a:srgbClr val="FFFFFF"/>
                          </a:solidFill>
                          <a:ln w="9525" algn="ctr">
                            <a:solidFill>
                              <a:srgbClr val="000000"/>
                            </a:solidFill>
                            <a:miter lim="800000"/>
                          </a:ln>
                        </wps:spPr>
                        <wps:txbx>
                          <w:txbxContent>
                            <w:p w14:paraId="74801FE7" w14:textId="77777777" w:rsidR="008D61BE" w:rsidRPr="00631D23" w:rsidRDefault="008D61BE" w:rsidP="008D61BE">
                              <w:pPr>
                                <w:jc w:val="center"/>
                                <w:rPr>
                                  <w:sz w:val="22"/>
                                  <w:szCs w:val="22"/>
                                </w:rPr>
                              </w:pPr>
                              <w:r w:rsidRPr="00631D23">
                                <w:rPr>
                                  <w:sz w:val="22"/>
                                  <w:szCs w:val="22"/>
                                </w:rPr>
                                <w:t>Motivasi Diri (X</w:t>
                              </w:r>
                              <w:r w:rsidRPr="00631D23">
                                <w:rPr>
                                  <w:sz w:val="22"/>
                                  <w:szCs w:val="22"/>
                                  <w:vertAlign w:val="subscript"/>
                                </w:rPr>
                                <w:t>2</w:t>
                              </w:r>
                              <w:r w:rsidRPr="00631D23">
                                <w:rPr>
                                  <w:sz w:val="22"/>
                                  <w:szCs w:val="22"/>
                                </w:rPr>
                                <w:t>)</w:t>
                              </w:r>
                            </w:p>
                          </w:txbxContent>
                        </wps:txbx>
                        <wps:bodyPr rot="0" vert="horz" wrap="square" lIns="91440" tIns="45720" rIns="91440" bIns="45720" anchor="ctr" anchorCtr="0" upright="1">
                          <a:noAutofit/>
                        </wps:bodyPr>
                      </wps:wsp>
                      <wps:wsp>
                        <wps:cNvPr id="24" name="Rectangle 4"/>
                        <wps:cNvSpPr/>
                        <wps:spPr bwMode="auto">
                          <a:xfrm>
                            <a:off x="3171825" y="190500"/>
                            <a:ext cx="2000250" cy="762000"/>
                          </a:xfrm>
                          <a:prstGeom prst="rect">
                            <a:avLst/>
                          </a:prstGeom>
                          <a:solidFill>
                            <a:srgbClr val="FFFFFF"/>
                          </a:solidFill>
                          <a:ln w="9525" algn="ctr">
                            <a:solidFill>
                              <a:srgbClr val="000000"/>
                            </a:solidFill>
                            <a:miter lim="800000"/>
                          </a:ln>
                        </wps:spPr>
                        <wps:txbx>
                          <w:txbxContent>
                            <w:p w14:paraId="3B2DEC87" w14:textId="77777777" w:rsidR="008D61BE" w:rsidRPr="00631D23" w:rsidRDefault="008D61BE" w:rsidP="008D61BE">
                              <w:pPr>
                                <w:jc w:val="center"/>
                                <w:rPr>
                                  <w:sz w:val="22"/>
                                  <w:szCs w:val="22"/>
                                </w:rPr>
                              </w:pPr>
                              <w:r w:rsidRPr="00631D23">
                                <w:rPr>
                                  <w:sz w:val="22"/>
                                  <w:szCs w:val="22"/>
                                </w:rPr>
                                <w:t>Minat Berwirausaha (Y)</w:t>
                              </w:r>
                            </w:p>
                          </w:txbxContent>
                        </wps:txbx>
                        <wps:bodyPr rot="0" vert="horz" wrap="square" lIns="91440" tIns="45720" rIns="91440" bIns="45720" anchor="ctr" anchorCtr="0" upright="1">
                          <a:noAutofit/>
                        </wps:bodyPr>
                      </wps:wsp>
                      <wps:wsp>
                        <wps:cNvPr id="25" name="Right Bracket 5"/>
                        <wps:cNvSpPr/>
                        <wps:spPr bwMode="auto">
                          <a:xfrm>
                            <a:off x="2000250" y="304800"/>
                            <a:ext cx="142875" cy="533400"/>
                          </a:xfrm>
                          <a:prstGeom prst="rightBracket">
                            <a:avLst>
                              <a:gd name="adj" fmla="val 8331"/>
                            </a:avLst>
                          </a:prstGeom>
                          <a:noFill/>
                          <a:ln w="9525" algn="ctr">
                            <a:solidFill>
                              <a:srgbClr val="000000"/>
                            </a:solidFill>
                            <a:round/>
                          </a:ln>
                        </wps:spPr>
                        <wps:bodyPr rot="0" vert="horz" wrap="square" lIns="91440" tIns="45720" rIns="91440" bIns="45720" anchor="ctr" anchorCtr="0" upright="1">
                          <a:noAutofit/>
                        </wps:bodyPr>
                      </wps:wsp>
                      <wps:wsp>
                        <wps:cNvPr id="26" name="Straight Arrow Connector 6"/>
                        <wps:cNvCnPr/>
                        <wps:spPr bwMode="auto">
                          <a:xfrm>
                            <a:off x="2000250" y="123825"/>
                            <a:ext cx="1181100" cy="276225"/>
                          </a:xfrm>
                          <a:prstGeom prst="straightConnector1">
                            <a:avLst/>
                          </a:prstGeom>
                          <a:noFill/>
                          <a:ln w="9525" algn="ctr">
                            <a:solidFill>
                              <a:srgbClr val="000000"/>
                            </a:solidFill>
                            <a:round/>
                            <a:tailEnd type="arrow" w="med" len="med"/>
                          </a:ln>
                        </wps:spPr>
                        <wps:bodyPr/>
                      </wps:wsp>
                      <wps:wsp>
                        <wps:cNvPr id="27" name="Straight Arrow Connector 7"/>
                        <wps:cNvCnPr/>
                        <wps:spPr bwMode="auto">
                          <a:xfrm flipV="1">
                            <a:off x="2000250" y="690563"/>
                            <a:ext cx="1181100" cy="332740"/>
                          </a:xfrm>
                          <a:prstGeom prst="straightConnector1">
                            <a:avLst/>
                          </a:prstGeom>
                          <a:noFill/>
                          <a:ln w="9525" algn="ctr">
                            <a:solidFill>
                              <a:srgbClr val="000000"/>
                            </a:solidFill>
                            <a:round/>
                            <a:tailEnd type="arrow" w="med" len="med"/>
                          </a:ln>
                        </wps:spPr>
                        <wps:bodyPr/>
                      </wps:wsp>
                      <wps:wsp>
                        <wps:cNvPr id="28" name="Straight Arrow Connector 8"/>
                        <wps:cNvCnPr/>
                        <wps:spPr bwMode="auto">
                          <a:xfrm>
                            <a:off x="2152650" y="561975"/>
                            <a:ext cx="1028700" cy="0"/>
                          </a:xfrm>
                          <a:prstGeom prst="straightConnector1">
                            <a:avLst/>
                          </a:prstGeom>
                          <a:noFill/>
                          <a:ln w="9525" algn="ctr">
                            <a:solidFill>
                              <a:srgbClr val="000000"/>
                            </a:solidFill>
                            <a:round/>
                            <a:tailEnd type="arrow" w="med" len="med"/>
                          </a:ln>
                        </wps:spPr>
                        <wps:bodyPr/>
                      </wps:wsp>
                    </wpg:wgp>
                  </a:graphicData>
                </a:graphic>
              </wp:anchor>
            </w:drawing>
          </mc:Choice>
          <mc:Fallback>
            <w:pict>
              <v:group w14:anchorId="14969FC0" id="_x0000_s1066" style="position:absolute;left:0;text-align:left;margin-left:113.25pt;margin-top:638.25pt;width:407.25pt;height:90.75pt;z-index:251662336" coordsize="51720,11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">
                <v:rect id="Rectangle 2" o:spid="_x0000_s1067" style="position:absolute;width:20002;height:466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">
                  <v:textbox>
                    <w:txbxContent>
                      <w:p w14:paraId="00BB896B" w14:textId="77777777" w:rsidR="008D61BE" w:rsidRPr="00631D23" w:rsidRDefault="008D61BE" w:rsidP="008D61BE">
                        <w:pPr>
                          <w:jc w:val="center"/>
                          <w:rPr>
                            <w:sz w:val="22"/>
                            <w:szCs w:val="22"/>
                          </w:rPr>
                        </w:pPr>
                        <w:r w:rsidRPr="00631D23">
                          <w:rPr>
                            <w:sz w:val="22"/>
                            <w:szCs w:val="22"/>
                          </w:rPr>
                          <w:t>Kepemimpinan Diri (X</w:t>
                        </w:r>
                        <w:r w:rsidRPr="00631D23">
                          <w:rPr>
                            <w:sz w:val="22"/>
                            <w:szCs w:val="22"/>
                            <w:vertAlign w:val="subscript"/>
                          </w:rPr>
                          <w:t>1</w:t>
                        </w:r>
                        <w:r w:rsidRPr="00631D23">
                          <w:rPr>
                            <w:sz w:val="22"/>
                            <w:szCs w:val="22"/>
                          </w:rPr>
                          <w:t>)</w:t>
                        </w:r>
                      </w:p>
                    </w:txbxContent>
                  </v:textbox>
                </v:rect>
                <v:rect id="Rectangle 3" o:spid="_x0000_s1068" style="position:absolute;top:6858;width:20002;height:466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">
                  <v:textbox>
                    <w:txbxContent>
                      <w:p w14:paraId="74801FE7" w14:textId="77777777" w:rsidR="008D61BE" w:rsidRPr="00631D23" w:rsidRDefault="008D61BE" w:rsidP="008D61BE">
                        <w:pPr>
                          <w:jc w:val="center"/>
                          <w:rPr>
                            <w:sz w:val="22"/>
                            <w:szCs w:val="22"/>
                          </w:rPr>
                        </w:pPr>
                        <w:r w:rsidRPr="00631D23">
                          <w:rPr>
                            <w:sz w:val="22"/>
                            <w:szCs w:val="22"/>
                          </w:rPr>
                          <w:t>Motivasi Diri (X</w:t>
                        </w:r>
                        <w:r w:rsidRPr="00631D23">
                          <w:rPr>
                            <w:sz w:val="22"/>
                            <w:szCs w:val="22"/>
                            <w:vertAlign w:val="subscript"/>
                          </w:rPr>
                          <w:t>2</w:t>
                        </w:r>
                        <w:r w:rsidRPr="00631D23">
                          <w:rPr>
                            <w:sz w:val="22"/>
                            <w:szCs w:val="22"/>
                          </w:rPr>
                          <w:t>)</w:t>
                        </w:r>
                      </w:p>
                    </w:txbxContent>
                  </v:textbox>
                </v:rect>
                <v:rect id="Rectangle 4" o:spid="_x0000_s1069" style="position:absolute;left:31718;top:1905;width:20002;height:762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">
                  <v:textbox>
                    <w:txbxContent>
                      <w:p w14:paraId="3B2DEC87" w14:textId="77777777" w:rsidR="008D61BE" w:rsidRPr="00631D23" w:rsidRDefault="008D61BE" w:rsidP="008D61BE">
                        <w:pPr>
                          <w:jc w:val="center"/>
                          <w:rPr>
                            <w:sz w:val="22"/>
                            <w:szCs w:val="22"/>
                          </w:rPr>
                        </w:pPr>
                        <w:r w:rsidRPr="00631D23">
                          <w:rPr>
                            <w:sz w:val="22"/>
                            <w:szCs w:val="22"/>
                          </w:rPr>
                          <w:t>Minat Berwirausaha (Y)</w:t>
                        </w:r>
                      </w:p>
                    </w:txbxContent>
                  </v:textbox>
                </v:rect>
                <v:shape id="Right Bracket 5" o:spid="_x0000_s1070" type="#_x0000_t86" style="position:absolute;left:20002;top:3048;width:1429;height:533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" adj="482"/>
                <v:shape id="Straight Arrow Connector 6" o:spid="_x0000_s1071" type="#_x0000_t32" style="position:absolute;left:20002;top:1238;width:11811;height:2762;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">
                  <v:stroke endarrow="open"/>
                </v:shape>
                <v:shape id="Straight Arrow Connector 7" o:spid="_x0000_s1072" type="#_x0000_t32" style="position:absolute;left:20002;top:6905;width:11811;height:3328;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">
                  <v:stroke endarrow="open"/>
                </v:shape>
                <v:shape id="Straight Arrow Connector 8" o:spid="_x0000_s1073" type="#_x0000_t32" style="position:absolute;left:21526;top:5619;width:10287;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">
                  <v:stroke endarrow="open"/>
                </v:shape>
              </v:group>
            </w:pict>
          </mc:Fallback>
        </mc:AlternateContent>
      </w:r>
      <w:r w:rsidRPr="00631D23">
        <w:rPr>
          <w:lang w:eastAsia="id-ID"/>
        </w:rPr>
        <mc:AlternateContent>
          <mc:Choice Requires="wpg">
            <w:drawing>
              <wp:anchor distT="0" distB="0" distL="114300" distR="114300" simplePos="0" relativeHeight="251663360" behindDoc="0" locked="0" layoutInCell="1" allowOverlap="1" wp14:anchorId="2154BCA4" wp14:editId="4AD59141">
                <wp:simplePos x="0" y="0"/>
                <wp:positionH relativeFrom="column">
                  <wp:posOffset>1438275</wp:posOffset>
                </wp:positionH>
                <wp:positionV relativeFrom="paragraph">
                  <wp:posOffset>8105775</wp:posOffset>
                </wp:positionV>
                <wp:extent cx="5172075" cy="1152525"/>
                <wp:effectExtent l="0" t="0" r="9525" b="9525"/>
                <wp:wrapNone/>
                <wp:docPr id="13" name="Group 12"/>
                <wp:cNvGraphicFramePr/>
                <a:graphic xmlns:a="http://schemas.openxmlformats.org/drawingml/2006/main">
                  <a:graphicData uri="http://schemas.microsoft.com/office/word/2010/wordprocessingGroup">
                    <wpg:wgp>
                      <wpg:cNvGrpSpPr/>
                      <wpg:grpSpPr>
                        <a:xfrm>
                          <a:off x="0" y="0"/>
                          <a:ext cx="5172075" cy="1152525"/>
                          <a:chOff x="0" y="0"/>
                          <a:chExt cx="5172075" cy="1152525"/>
                        </a:xfrm>
                      </wpg:grpSpPr>
                      <wps:wsp>
                        <wps:cNvPr id="14" name="Rectangle 2"/>
                        <wps:cNvSpPr/>
                        <wps:spPr bwMode="auto">
                          <a:xfrm>
                            <a:off x="0" y="0"/>
                            <a:ext cx="2000250" cy="466725"/>
                          </a:xfrm>
                          <a:prstGeom prst="rect">
                            <a:avLst/>
                          </a:prstGeom>
                          <a:solidFill>
                            <a:srgbClr val="FFFFFF"/>
                          </a:solidFill>
                          <a:ln w="9525" algn="ctr">
                            <a:solidFill>
                              <a:srgbClr val="000000"/>
                            </a:solidFill>
                            <a:miter lim="800000"/>
                          </a:ln>
                        </wps:spPr>
                        <wps:txbx>
                          <w:txbxContent>
                            <w:p w14:paraId="4F7B5689" w14:textId="77777777" w:rsidR="008D61BE" w:rsidRPr="00631D23" w:rsidRDefault="008D61BE" w:rsidP="008D61BE">
                              <w:pPr>
                                <w:jc w:val="center"/>
                                <w:rPr>
                                  <w:sz w:val="22"/>
                                  <w:szCs w:val="22"/>
                                </w:rPr>
                              </w:pPr>
                              <w:r w:rsidRPr="00631D23">
                                <w:rPr>
                                  <w:sz w:val="22"/>
                                  <w:szCs w:val="22"/>
                                </w:rPr>
                                <w:t>Kepemimpinan Diri (X</w:t>
                              </w:r>
                              <w:r w:rsidRPr="00631D23">
                                <w:rPr>
                                  <w:sz w:val="22"/>
                                  <w:szCs w:val="22"/>
                                  <w:vertAlign w:val="subscript"/>
                                </w:rPr>
                                <w:t>1</w:t>
                              </w:r>
                              <w:r w:rsidRPr="00631D23">
                                <w:rPr>
                                  <w:sz w:val="22"/>
                                  <w:szCs w:val="22"/>
                                </w:rPr>
                                <w:t>)</w:t>
                              </w:r>
                            </w:p>
                          </w:txbxContent>
                        </wps:txbx>
                        <wps:bodyPr rot="0" vert="horz" wrap="square" lIns="91440" tIns="45720" rIns="91440" bIns="45720" anchor="ctr" anchorCtr="0" upright="1">
                          <a:noAutofit/>
                        </wps:bodyPr>
                      </wps:wsp>
                      <wps:wsp>
                        <wps:cNvPr id="15" name="Rectangle 3"/>
                        <wps:cNvSpPr/>
                        <wps:spPr bwMode="auto">
                          <a:xfrm>
                            <a:off x="0" y="685800"/>
                            <a:ext cx="2000250" cy="466725"/>
                          </a:xfrm>
                          <a:prstGeom prst="rect">
                            <a:avLst/>
                          </a:prstGeom>
                          <a:solidFill>
                            <a:srgbClr val="FFFFFF"/>
                          </a:solidFill>
                          <a:ln w="9525" algn="ctr">
                            <a:solidFill>
                              <a:srgbClr val="000000"/>
                            </a:solidFill>
                            <a:miter lim="800000"/>
                          </a:ln>
                        </wps:spPr>
                        <wps:txbx>
                          <w:txbxContent>
                            <w:p w14:paraId="0A697C12" w14:textId="77777777" w:rsidR="008D61BE" w:rsidRPr="00631D23" w:rsidRDefault="008D61BE" w:rsidP="008D61BE">
                              <w:pPr>
                                <w:jc w:val="center"/>
                                <w:rPr>
                                  <w:sz w:val="22"/>
                                  <w:szCs w:val="22"/>
                                </w:rPr>
                              </w:pPr>
                              <w:r w:rsidRPr="00631D23">
                                <w:rPr>
                                  <w:sz w:val="22"/>
                                  <w:szCs w:val="22"/>
                                </w:rPr>
                                <w:t>Motivasi Diri (X</w:t>
                              </w:r>
                              <w:r w:rsidRPr="00631D23">
                                <w:rPr>
                                  <w:sz w:val="22"/>
                                  <w:szCs w:val="22"/>
                                  <w:vertAlign w:val="subscript"/>
                                </w:rPr>
                                <w:t>2</w:t>
                              </w:r>
                              <w:r w:rsidRPr="00631D23">
                                <w:rPr>
                                  <w:sz w:val="22"/>
                                  <w:szCs w:val="22"/>
                                </w:rPr>
                                <w:t>)</w:t>
                              </w:r>
                            </w:p>
                          </w:txbxContent>
                        </wps:txbx>
                        <wps:bodyPr rot="0" vert="horz" wrap="square" lIns="91440" tIns="45720" rIns="91440" bIns="45720" anchor="ctr" anchorCtr="0" upright="1">
                          <a:noAutofit/>
                        </wps:bodyPr>
                      </wps:wsp>
                      <wps:wsp>
                        <wps:cNvPr id="16" name="Rectangle 4"/>
                        <wps:cNvSpPr/>
                        <wps:spPr bwMode="auto">
                          <a:xfrm>
                            <a:off x="3171825" y="190500"/>
                            <a:ext cx="2000250" cy="762000"/>
                          </a:xfrm>
                          <a:prstGeom prst="rect">
                            <a:avLst/>
                          </a:prstGeom>
                          <a:solidFill>
                            <a:srgbClr val="FFFFFF"/>
                          </a:solidFill>
                          <a:ln w="9525" algn="ctr">
                            <a:solidFill>
                              <a:srgbClr val="000000"/>
                            </a:solidFill>
                            <a:miter lim="800000"/>
                          </a:ln>
                        </wps:spPr>
                        <wps:txbx>
                          <w:txbxContent>
                            <w:p w14:paraId="4D74EF1A" w14:textId="77777777" w:rsidR="008D61BE" w:rsidRPr="00631D23" w:rsidRDefault="008D61BE" w:rsidP="008D61BE">
                              <w:pPr>
                                <w:jc w:val="center"/>
                                <w:rPr>
                                  <w:sz w:val="22"/>
                                  <w:szCs w:val="22"/>
                                </w:rPr>
                              </w:pPr>
                              <w:r w:rsidRPr="00631D23">
                                <w:rPr>
                                  <w:sz w:val="22"/>
                                  <w:szCs w:val="22"/>
                                </w:rPr>
                                <w:t>Minat Berwirausaha (Y)</w:t>
                              </w:r>
                            </w:p>
                          </w:txbxContent>
                        </wps:txbx>
                        <wps:bodyPr rot="0" vert="horz" wrap="square" lIns="91440" tIns="45720" rIns="91440" bIns="45720" anchor="ctr" anchorCtr="0" upright="1">
                          <a:noAutofit/>
                        </wps:bodyPr>
                      </wps:wsp>
                      <wps:wsp>
                        <wps:cNvPr id="17" name="Right Bracket 5"/>
                        <wps:cNvSpPr/>
                        <wps:spPr bwMode="auto">
                          <a:xfrm>
                            <a:off x="2000250" y="304800"/>
                            <a:ext cx="142875" cy="533400"/>
                          </a:xfrm>
                          <a:prstGeom prst="rightBracket">
                            <a:avLst>
                              <a:gd name="adj" fmla="val 8331"/>
                            </a:avLst>
                          </a:prstGeom>
                          <a:noFill/>
                          <a:ln w="9525" algn="ctr">
                            <a:solidFill>
                              <a:srgbClr val="000000"/>
                            </a:solidFill>
                            <a:round/>
                          </a:ln>
                        </wps:spPr>
                        <wps:bodyPr rot="0" vert="horz" wrap="square" lIns="91440" tIns="45720" rIns="91440" bIns="45720" anchor="ctr" anchorCtr="0" upright="1">
                          <a:noAutofit/>
                        </wps:bodyPr>
                      </wps:wsp>
                      <wps:wsp>
                        <wps:cNvPr id="18" name="Straight Arrow Connector 6"/>
                        <wps:cNvCnPr/>
                        <wps:spPr bwMode="auto">
                          <a:xfrm>
                            <a:off x="2000250" y="123825"/>
                            <a:ext cx="1181100" cy="276225"/>
                          </a:xfrm>
                          <a:prstGeom prst="straightConnector1">
                            <a:avLst/>
                          </a:prstGeom>
                          <a:noFill/>
                          <a:ln w="9525" algn="ctr">
                            <a:solidFill>
                              <a:srgbClr val="000000"/>
                            </a:solidFill>
                            <a:round/>
                            <a:tailEnd type="arrow" w="med" len="med"/>
                          </a:ln>
                        </wps:spPr>
                        <wps:bodyPr/>
                      </wps:wsp>
                      <wps:wsp>
                        <wps:cNvPr id="19" name="Straight Arrow Connector 7"/>
                        <wps:cNvCnPr/>
                        <wps:spPr bwMode="auto">
                          <a:xfrm flipV="1">
                            <a:off x="2000250" y="690563"/>
                            <a:ext cx="1181100" cy="332740"/>
                          </a:xfrm>
                          <a:prstGeom prst="straightConnector1">
                            <a:avLst/>
                          </a:prstGeom>
                          <a:noFill/>
                          <a:ln w="9525" algn="ctr">
                            <a:solidFill>
                              <a:srgbClr val="000000"/>
                            </a:solidFill>
                            <a:round/>
                            <a:tailEnd type="arrow" w="med" len="med"/>
                          </a:ln>
                        </wps:spPr>
                        <wps:bodyPr/>
                      </wps:wsp>
                      <wps:wsp>
                        <wps:cNvPr id="20" name="Straight Arrow Connector 8"/>
                        <wps:cNvCnPr/>
                        <wps:spPr bwMode="auto">
                          <a:xfrm>
                            <a:off x="2152650" y="561975"/>
                            <a:ext cx="1028700" cy="0"/>
                          </a:xfrm>
                          <a:prstGeom prst="straightConnector1">
                            <a:avLst/>
                          </a:prstGeom>
                          <a:noFill/>
                          <a:ln w="9525" algn="ctr">
                            <a:solidFill>
                              <a:srgbClr val="000000"/>
                            </a:solidFill>
                            <a:round/>
                            <a:tailEnd type="arrow" w="med" len="med"/>
                          </a:ln>
                        </wps:spPr>
                        <wps:bodyPr/>
                      </wps:wsp>
                    </wpg:wgp>
                  </a:graphicData>
                </a:graphic>
              </wp:anchor>
            </w:drawing>
          </mc:Choice>
          <mc:Fallback>
            <w:pict>
              <v:group w14:anchorId="2154BCA4" id="_x0000_s1074" style="position:absolute;left:0;text-align:left;margin-left:113.25pt;margin-top:638.25pt;width:407.25pt;height:90.75pt;z-index:251663360" coordsize="51720,11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">
                <v:rect id="Rectangle 2" o:spid="_x0000_s1075" style="position:absolute;width:20002;height:466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">
                  <v:textbox>
                    <w:txbxContent>
                      <w:p w14:paraId="4F7B5689" w14:textId="77777777" w:rsidR="008D61BE" w:rsidRPr="00631D23" w:rsidRDefault="008D61BE" w:rsidP="008D61BE">
                        <w:pPr>
                          <w:jc w:val="center"/>
                          <w:rPr>
                            <w:sz w:val="22"/>
                            <w:szCs w:val="22"/>
                          </w:rPr>
                        </w:pPr>
                        <w:r w:rsidRPr="00631D23">
                          <w:rPr>
                            <w:sz w:val="22"/>
                            <w:szCs w:val="22"/>
                          </w:rPr>
                          <w:t>Kepemimpinan Diri (X</w:t>
                        </w:r>
                        <w:r w:rsidRPr="00631D23">
                          <w:rPr>
                            <w:sz w:val="22"/>
                            <w:szCs w:val="22"/>
                            <w:vertAlign w:val="subscript"/>
                          </w:rPr>
                          <w:t>1</w:t>
                        </w:r>
                        <w:r w:rsidRPr="00631D23">
                          <w:rPr>
                            <w:sz w:val="22"/>
                            <w:szCs w:val="22"/>
                          </w:rPr>
                          <w:t>)</w:t>
                        </w:r>
                      </w:p>
                    </w:txbxContent>
                  </v:textbox>
                </v:rect>
                <v:rect id="Rectangle 3" o:spid="_x0000_s1076" style="position:absolute;top:6858;width:20002;height:466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">
                  <v:textbox>
                    <w:txbxContent>
                      <w:p w14:paraId="0A697C12" w14:textId="77777777" w:rsidR="008D61BE" w:rsidRPr="00631D23" w:rsidRDefault="008D61BE" w:rsidP="008D61BE">
                        <w:pPr>
                          <w:jc w:val="center"/>
                          <w:rPr>
                            <w:sz w:val="22"/>
                            <w:szCs w:val="22"/>
                          </w:rPr>
                        </w:pPr>
                        <w:r w:rsidRPr="00631D23">
                          <w:rPr>
                            <w:sz w:val="22"/>
                            <w:szCs w:val="22"/>
                          </w:rPr>
                          <w:t>Motivasi Diri (X</w:t>
                        </w:r>
                        <w:r w:rsidRPr="00631D23">
                          <w:rPr>
                            <w:sz w:val="22"/>
                            <w:szCs w:val="22"/>
                            <w:vertAlign w:val="subscript"/>
                          </w:rPr>
                          <w:t>2</w:t>
                        </w:r>
                        <w:r w:rsidRPr="00631D23">
                          <w:rPr>
                            <w:sz w:val="22"/>
                            <w:szCs w:val="22"/>
                          </w:rPr>
                          <w:t>)</w:t>
                        </w:r>
                      </w:p>
                    </w:txbxContent>
                  </v:textbox>
                </v:rect>
                <v:rect id="Rectangle 4" o:spid="_x0000_s1077" style="position:absolute;left:31718;top:1905;width:20002;height:762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">
                  <v:textbox>
                    <w:txbxContent>
                      <w:p w14:paraId="4D74EF1A" w14:textId="77777777" w:rsidR="008D61BE" w:rsidRPr="00631D23" w:rsidRDefault="008D61BE" w:rsidP="008D61BE">
                        <w:pPr>
                          <w:jc w:val="center"/>
                          <w:rPr>
                            <w:sz w:val="22"/>
                            <w:szCs w:val="22"/>
                          </w:rPr>
                        </w:pPr>
                        <w:r w:rsidRPr="00631D23">
                          <w:rPr>
                            <w:sz w:val="22"/>
                            <w:szCs w:val="22"/>
                          </w:rPr>
                          <w:t>Minat Berwirausaha (Y)</w:t>
                        </w:r>
                      </w:p>
                    </w:txbxContent>
                  </v:textbox>
                </v:rect>
                <v:shape id="Right Bracket 5" o:spid="_x0000_s1078" type="#_x0000_t86" style="position:absolute;left:20002;top:3048;width:1429;height:533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" adj="482"/>
                <v:shape id="Straight Arrow Connector 6" o:spid="_x0000_s1079" type="#_x0000_t32" style="position:absolute;left:20002;top:1238;width:11811;height:2762;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">
                  <v:stroke endarrow="open"/>
                </v:shape>
                <v:shape id="Straight Arrow Connector 7" o:spid="_x0000_s1080" type="#_x0000_t32" style="position:absolute;left:20002;top:6905;width:11811;height:3328;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">
                  <v:stroke endarrow="open"/>
                </v:shape>
                <v:shape id="Straight Arrow Connector 8" o:spid="_x0000_s1081" type="#_x0000_t32" style="position:absolute;left:21526;top:5619;width:10287;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">
                  <v:stroke endarrow="open"/>
                </v:shape>
              </v:group>
            </w:pict>
          </mc:Fallback>
        </mc:AlternateContent>
      </w:r>
      <w:r w:rsidRPr="00631D23">
        <w:rPr>
          <w:lang w:eastAsia="id-ID"/>
        </w:rPr>
        <mc:AlternateContent>
          <mc:Choice Requires="wpg">
            <w:drawing>
              <wp:anchor distT="0" distB="0" distL="114300" distR="114300" simplePos="0" relativeHeight="251664384" behindDoc="0" locked="0" layoutInCell="1" allowOverlap="1" wp14:anchorId="7E3254DC" wp14:editId="6BEE6B7D">
                <wp:simplePos x="0" y="0"/>
                <wp:positionH relativeFrom="column">
                  <wp:posOffset>1438275</wp:posOffset>
                </wp:positionH>
                <wp:positionV relativeFrom="paragraph">
                  <wp:posOffset>8105775</wp:posOffset>
                </wp:positionV>
                <wp:extent cx="5172075" cy="1152525"/>
                <wp:effectExtent l="0" t="0" r="9525" b="9525"/>
                <wp:wrapNone/>
                <wp:docPr id="5" name="Group 12"/>
                <wp:cNvGraphicFramePr/>
                <a:graphic xmlns:a="http://schemas.openxmlformats.org/drawingml/2006/main">
                  <a:graphicData uri="http://schemas.microsoft.com/office/word/2010/wordprocessingGroup">
                    <wpg:wgp>
                      <wpg:cNvGrpSpPr/>
                      <wpg:grpSpPr>
                        <a:xfrm>
                          <a:off x="0" y="0"/>
                          <a:ext cx="5172075" cy="1152525"/>
                          <a:chOff x="0" y="0"/>
                          <a:chExt cx="5172075" cy="1152525"/>
                        </a:xfrm>
                      </wpg:grpSpPr>
                      <wps:wsp>
                        <wps:cNvPr id="6" name="Rectangle 2"/>
                        <wps:cNvSpPr/>
                        <wps:spPr bwMode="auto">
                          <a:xfrm>
                            <a:off x="0" y="0"/>
                            <a:ext cx="2000250" cy="466725"/>
                          </a:xfrm>
                          <a:prstGeom prst="rect">
                            <a:avLst/>
                          </a:prstGeom>
                          <a:solidFill>
                            <a:srgbClr val="FFFFFF"/>
                          </a:solidFill>
                          <a:ln w="9525" algn="ctr">
                            <a:solidFill>
                              <a:srgbClr val="000000"/>
                            </a:solidFill>
                            <a:miter lim="800000"/>
                          </a:ln>
                        </wps:spPr>
                        <wps:txbx>
                          <w:txbxContent>
                            <w:p w14:paraId="651FB14A" w14:textId="77777777" w:rsidR="008D61BE" w:rsidRPr="00631D23" w:rsidRDefault="008D61BE" w:rsidP="008D61BE">
                              <w:pPr>
                                <w:jc w:val="center"/>
                                <w:rPr>
                                  <w:sz w:val="22"/>
                                  <w:szCs w:val="22"/>
                                </w:rPr>
                              </w:pPr>
                              <w:r w:rsidRPr="00631D23">
                                <w:rPr>
                                  <w:sz w:val="22"/>
                                  <w:szCs w:val="22"/>
                                </w:rPr>
                                <w:t>Kepemimpinan Diri (X</w:t>
                              </w:r>
                              <w:r w:rsidRPr="00631D23">
                                <w:rPr>
                                  <w:sz w:val="22"/>
                                  <w:szCs w:val="22"/>
                                  <w:vertAlign w:val="subscript"/>
                                </w:rPr>
                                <w:t>1</w:t>
                              </w:r>
                              <w:r w:rsidRPr="00631D23">
                                <w:rPr>
                                  <w:sz w:val="22"/>
                                  <w:szCs w:val="22"/>
                                </w:rPr>
                                <w:t>)</w:t>
                              </w:r>
                            </w:p>
                          </w:txbxContent>
                        </wps:txbx>
                        <wps:bodyPr rot="0" vert="horz" wrap="square" lIns="91440" tIns="45720" rIns="91440" bIns="45720" anchor="ctr" anchorCtr="0" upright="1">
                          <a:noAutofit/>
                        </wps:bodyPr>
                      </wps:wsp>
                      <wps:wsp>
                        <wps:cNvPr id="7" name="Rectangle 3"/>
                        <wps:cNvSpPr/>
                        <wps:spPr bwMode="auto">
                          <a:xfrm>
                            <a:off x="0" y="685800"/>
                            <a:ext cx="2000250" cy="466725"/>
                          </a:xfrm>
                          <a:prstGeom prst="rect">
                            <a:avLst/>
                          </a:prstGeom>
                          <a:solidFill>
                            <a:srgbClr val="FFFFFF"/>
                          </a:solidFill>
                          <a:ln w="9525" algn="ctr">
                            <a:solidFill>
                              <a:srgbClr val="000000"/>
                            </a:solidFill>
                            <a:miter lim="800000"/>
                          </a:ln>
                        </wps:spPr>
                        <wps:txbx>
                          <w:txbxContent>
                            <w:p w14:paraId="5EBE4933" w14:textId="77777777" w:rsidR="008D61BE" w:rsidRPr="00631D23" w:rsidRDefault="008D61BE" w:rsidP="008D61BE">
                              <w:pPr>
                                <w:jc w:val="center"/>
                                <w:rPr>
                                  <w:sz w:val="22"/>
                                  <w:szCs w:val="22"/>
                                </w:rPr>
                              </w:pPr>
                              <w:r w:rsidRPr="00631D23">
                                <w:rPr>
                                  <w:sz w:val="22"/>
                                  <w:szCs w:val="22"/>
                                </w:rPr>
                                <w:t>Motivasi Diri (X</w:t>
                              </w:r>
                              <w:r w:rsidRPr="00631D23">
                                <w:rPr>
                                  <w:sz w:val="22"/>
                                  <w:szCs w:val="22"/>
                                  <w:vertAlign w:val="subscript"/>
                                </w:rPr>
                                <w:t>2</w:t>
                              </w:r>
                              <w:r w:rsidRPr="00631D23">
                                <w:rPr>
                                  <w:sz w:val="22"/>
                                  <w:szCs w:val="22"/>
                                </w:rPr>
                                <w:t>)</w:t>
                              </w:r>
                            </w:p>
                          </w:txbxContent>
                        </wps:txbx>
                        <wps:bodyPr rot="0" vert="horz" wrap="square" lIns="91440" tIns="45720" rIns="91440" bIns="45720" anchor="ctr" anchorCtr="0" upright="1">
                          <a:noAutofit/>
                        </wps:bodyPr>
                      </wps:wsp>
                      <wps:wsp>
                        <wps:cNvPr id="8" name="Rectangle 4"/>
                        <wps:cNvSpPr/>
                        <wps:spPr bwMode="auto">
                          <a:xfrm>
                            <a:off x="3171825" y="190500"/>
                            <a:ext cx="2000250" cy="762000"/>
                          </a:xfrm>
                          <a:prstGeom prst="rect">
                            <a:avLst/>
                          </a:prstGeom>
                          <a:solidFill>
                            <a:srgbClr val="FFFFFF"/>
                          </a:solidFill>
                          <a:ln w="9525" algn="ctr">
                            <a:solidFill>
                              <a:srgbClr val="000000"/>
                            </a:solidFill>
                            <a:miter lim="800000"/>
                          </a:ln>
                        </wps:spPr>
                        <wps:txbx>
                          <w:txbxContent>
                            <w:p w14:paraId="55A65B20" w14:textId="77777777" w:rsidR="008D61BE" w:rsidRPr="00631D23" w:rsidRDefault="008D61BE" w:rsidP="008D61BE">
                              <w:pPr>
                                <w:jc w:val="center"/>
                                <w:rPr>
                                  <w:sz w:val="22"/>
                                  <w:szCs w:val="22"/>
                                </w:rPr>
                              </w:pPr>
                              <w:r w:rsidRPr="00631D23">
                                <w:rPr>
                                  <w:sz w:val="22"/>
                                  <w:szCs w:val="22"/>
                                </w:rPr>
                                <w:t>Minat Berwirausaha (Y)</w:t>
                              </w:r>
                            </w:p>
                          </w:txbxContent>
                        </wps:txbx>
                        <wps:bodyPr rot="0" vert="horz" wrap="square" lIns="91440" tIns="45720" rIns="91440" bIns="45720" anchor="ctr" anchorCtr="0" upright="1">
                          <a:noAutofit/>
                        </wps:bodyPr>
                      </wps:wsp>
                      <wps:wsp>
                        <wps:cNvPr id="9" name="Right Bracket 5"/>
                        <wps:cNvSpPr/>
                        <wps:spPr bwMode="auto">
                          <a:xfrm>
                            <a:off x="2000250" y="304800"/>
                            <a:ext cx="142875" cy="533400"/>
                          </a:xfrm>
                          <a:prstGeom prst="rightBracket">
                            <a:avLst>
                              <a:gd name="adj" fmla="val 8331"/>
                            </a:avLst>
                          </a:prstGeom>
                          <a:noFill/>
                          <a:ln w="9525" algn="ctr">
                            <a:solidFill>
                              <a:srgbClr val="000000"/>
                            </a:solidFill>
                            <a:round/>
                          </a:ln>
                        </wps:spPr>
                        <wps:bodyPr rot="0" vert="horz" wrap="square" lIns="91440" tIns="45720" rIns="91440" bIns="45720" anchor="ctr" anchorCtr="0" upright="1">
                          <a:noAutofit/>
                        </wps:bodyPr>
                      </wps:wsp>
                      <wps:wsp>
                        <wps:cNvPr id="10" name="Straight Arrow Connector 6"/>
                        <wps:cNvCnPr/>
                        <wps:spPr bwMode="auto">
                          <a:xfrm>
                            <a:off x="2000250" y="123825"/>
                            <a:ext cx="1181100" cy="276225"/>
                          </a:xfrm>
                          <a:prstGeom prst="straightConnector1">
                            <a:avLst/>
                          </a:prstGeom>
                          <a:noFill/>
                          <a:ln w="9525" algn="ctr">
                            <a:solidFill>
                              <a:srgbClr val="000000"/>
                            </a:solidFill>
                            <a:round/>
                            <a:tailEnd type="arrow" w="med" len="med"/>
                          </a:ln>
                        </wps:spPr>
                        <wps:bodyPr/>
                      </wps:wsp>
                      <wps:wsp>
                        <wps:cNvPr id="11" name="Straight Arrow Connector 7"/>
                        <wps:cNvCnPr/>
                        <wps:spPr bwMode="auto">
                          <a:xfrm flipV="1">
                            <a:off x="2000250" y="690563"/>
                            <a:ext cx="1181100" cy="332740"/>
                          </a:xfrm>
                          <a:prstGeom prst="straightConnector1">
                            <a:avLst/>
                          </a:prstGeom>
                          <a:noFill/>
                          <a:ln w="9525" algn="ctr">
                            <a:solidFill>
                              <a:srgbClr val="000000"/>
                            </a:solidFill>
                            <a:round/>
                            <a:tailEnd type="arrow" w="med" len="med"/>
                          </a:ln>
                        </wps:spPr>
                        <wps:bodyPr/>
                      </wps:wsp>
                      <wps:wsp>
                        <wps:cNvPr id="12" name="Straight Arrow Connector 8"/>
                        <wps:cNvCnPr/>
                        <wps:spPr bwMode="auto">
                          <a:xfrm>
                            <a:off x="2152650" y="561975"/>
                            <a:ext cx="1028700" cy="0"/>
                          </a:xfrm>
                          <a:prstGeom prst="straightConnector1">
                            <a:avLst/>
                          </a:prstGeom>
                          <a:noFill/>
                          <a:ln w="9525" algn="ctr">
                            <a:solidFill>
                              <a:srgbClr val="000000"/>
                            </a:solidFill>
                            <a:round/>
                            <a:tailEnd type="arrow" w="med" len="med"/>
                          </a:ln>
                        </wps:spPr>
                        <wps:bodyPr/>
                      </wps:wsp>
                    </wpg:wgp>
                  </a:graphicData>
                </a:graphic>
              </wp:anchor>
            </w:drawing>
          </mc:Choice>
          <mc:Fallback>
            <w:pict>
              <v:group w14:anchorId="7E3254DC" id="_x0000_s1082" style="position:absolute;left:0;text-align:left;margin-left:113.25pt;margin-top:638.25pt;width:407.25pt;height:90.75pt;z-index:251664384" coordsize="51720,11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">
                <v:rect id="Rectangle 2" o:spid="_x0000_s1083" style="position:absolute;width:20002;height:466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">
                  <v:textbox>
                    <w:txbxContent>
                      <w:p w14:paraId="651FB14A" w14:textId="77777777" w:rsidR="008D61BE" w:rsidRPr="00631D23" w:rsidRDefault="008D61BE" w:rsidP="008D61BE">
                        <w:pPr>
                          <w:jc w:val="center"/>
                          <w:rPr>
                            <w:sz w:val="22"/>
                            <w:szCs w:val="22"/>
                          </w:rPr>
                        </w:pPr>
                        <w:r w:rsidRPr="00631D23">
                          <w:rPr>
                            <w:sz w:val="22"/>
                            <w:szCs w:val="22"/>
                          </w:rPr>
                          <w:t>Kepemimpinan Diri (X</w:t>
                        </w:r>
                        <w:r w:rsidRPr="00631D23">
                          <w:rPr>
                            <w:sz w:val="22"/>
                            <w:szCs w:val="22"/>
                            <w:vertAlign w:val="subscript"/>
                          </w:rPr>
                          <w:t>1</w:t>
                        </w:r>
                        <w:r w:rsidRPr="00631D23">
                          <w:rPr>
                            <w:sz w:val="22"/>
                            <w:szCs w:val="22"/>
                          </w:rPr>
                          <w:t>)</w:t>
                        </w:r>
                      </w:p>
                    </w:txbxContent>
                  </v:textbox>
                </v:rect>
                <v:rect id="Rectangle 3" o:spid="_x0000_s1084" style="position:absolute;top:6858;width:20002;height:466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">
                  <v:textbox>
                    <w:txbxContent>
                      <w:p w14:paraId="5EBE4933" w14:textId="77777777" w:rsidR="008D61BE" w:rsidRPr="00631D23" w:rsidRDefault="008D61BE" w:rsidP="008D61BE">
                        <w:pPr>
                          <w:jc w:val="center"/>
                          <w:rPr>
                            <w:sz w:val="22"/>
                            <w:szCs w:val="22"/>
                          </w:rPr>
                        </w:pPr>
                        <w:r w:rsidRPr="00631D23">
                          <w:rPr>
                            <w:sz w:val="22"/>
                            <w:szCs w:val="22"/>
                          </w:rPr>
                          <w:t>Motivasi Diri (X</w:t>
                        </w:r>
                        <w:r w:rsidRPr="00631D23">
                          <w:rPr>
                            <w:sz w:val="22"/>
                            <w:szCs w:val="22"/>
                            <w:vertAlign w:val="subscript"/>
                          </w:rPr>
                          <w:t>2</w:t>
                        </w:r>
                        <w:r w:rsidRPr="00631D23">
                          <w:rPr>
                            <w:sz w:val="22"/>
                            <w:szCs w:val="22"/>
                          </w:rPr>
                          <w:t>)</w:t>
                        </w:r>
                      </w:p>
                    </w:txbxContent>
                  </v:textbox>
                </v:rect>
                <v:rect id="Rectangle 4" o:spid="_x0000_s1085" style="position:absolute;left:31718;top:1905;width:20002;height:762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">
                  <v:textbox>
                    <w:txbxContent>
                      <w:p w14:paraId="55A65B20" w14:textId="77777777" w:rsidR="008D61BE" w:rsidRPr="00631D23" w:rsidRDefault="008D61BE" w:rsidP="008D61BE">
                        <w:pPr>
                          <w:jc w:val="center"/>
                          <w:rPr>
                            <w:sz w:val="22"/>
                            <w:szCs w:val="22"/>
                          </w:rPr>
                        </w:pPr>
                        <w:r w:rsidRPr="00631D23">
                          <w:rPr>
                            <w:sz w:val="22"/>
                            <w:szCs w:val="22"/>
                          </w:rPr>
                          <w:t>Minat Berwirausaha (Y)</w:t>
                        </w:r>
                      </w:p>
                    </w:txbxContent>
                  </v:textbox>
                </v:rect>
                <v:shape id="Right Bracket 5" o:spid="_x0000_s1086" type="#_x0000_t86" style="position:absolute;left:20002;top:3048;width:1429;height:533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" adj="482"/>
                <v:shape id="Straight Arrow Connector 6" o:spid="_x0000_s1087" type="#_x0000_t32" style="position:absolute;left:20002;top:1238;width:11811;height:2762;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">
                  <v:stroke endarrow="open"/>
                </v:shape>
                <v:shape id="Straight Arrow Connector 7" o:spid="_x0000_s1088" type="#_x0000_t32" style="position:absolute;left:20002;top:6905;width:11811;height:3328;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">
                  <v:stroke endarrow="open"/>
                </v:shape>
                <v:shape id="Straight Arrow Connector 8" o:spid="_x0000_s1089" type="#_x0000_t32" style="position:absolute;left:21526;top:5619;width:10287;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">
                  <v:stroke endarrow="open"/>
                </v:shape>
              </v:group>
            </w:pict>
          </mc:Fallback>
        </mc:AlternateContent>
      </w:r>
    </w:p>
    <w:p w14:paraId="16259B52" w14:textId="77777777" w:rsidR="008D61BE" w:rsidRPr="00631D23" w:rsidRDefault="008D61BE" w:rsidP="008D61BE">
      <w:pPr>
        <w:pStyle w:val="ListParagraph"/>
        <w:spacing w:line="240" w:lineRule="auto"/>
        <w:ind w:left="0"/>
        <w:jc w:val="center"/>
        <w:rPr>
          <w:b/>
        </w:rPr>
      </w:pPr>
      <w:r w:rsidRPr="00631D23">
        <w:rPr>
          <w:b/>
        </w:rPr>
        <w:t>Figure 1. Theoretical Framework</w:t>
      </w:r>
    </w:p>
    <w:p w14:paraId="1C6DF20B" w14:textId="77777777" w:rsidR="00E2051E" w:rsidRPr="00631D23" w:rsidRDefault="00E2051E" w:rsidP="00E2051E">
      <w:pPr>
        <w:pBdr>
          <w:top w:val="nil"/>
          <w:left w:val="nil"/>
          <w:bottom w:val="nil"/>
          <w:right w:val="nil"/>
          <w:between w:val="nil"/>
        </w:pBdr>
        <w:spacing w:line="240" w:lineRule="auto"/>
        <w:jc w:val="both"/>
        <w:rPr>
          <w:rFonts w:ascii="Arial" w:eastAsia="Arial" w:hAnsi="Arial" w:cs="Arial"/>
          <w:color w:val="000000"/>
          <w:sz w:val="22"/>
          <w:szCs w:val="22"/>
        </w:rPr>
      </w:pPr>
    </w:p>
    <w:p w14:paraId="1FE5BAD7" w14:textId="77777777" w:rsidR="00D11BEA" w:rsidRPr="00631D23" w:rsidRDefault="00D11BEA" w:rsidP="00C13832">
      <w:pPr>
        <w:pStyle w:val="ListParagraph"/>
        <w:pBdr>
          <w:top w:val="nil"/>
          <w:left w:val="nil"/>
          <w:bottom w:val="nil"/>
          <w:right w:val="nil"/>
          <w:between w:val="nil"/>
        </w:pBdr>
        <w:spacing w:line="240" w:lineRule="auto"/>
        <w:ind w:left="0"/>
        <w:jc w:val="both"/>
        <w:rPr>
          <w:rFonts w:ascii="Arial" w:eastAsia="Arial" w:hAnsi="Arial" w:cs="Arial"/>
          <w:color w:val="000000"/>
          <w:sz w:val="22"/>
          <w:szCs w:val="22"/>
        </w:rPr>
      </w:pPr>
    </w:p>
    <w:p w14:paraId="49703717" w14:textId="77777777" w:rsidR="00A208CE" w:rsidRPr="00631D23" w:rsidRDefault="00A208CE">
      <w:pPr>
        <w:pBdr>
          <w:top w:val="nil"/>
          <w:left w:val="nil"/>
          <w:bottom w:val="nil"/>
          <w:right w:val="nil"/>
          <w:between w:val="nil"/>
        </w:pBdr>
        <w:spacing w:line="240" w:lineRule="auto"/>
        <w:jc w:val="both"/>
        <w:rPr>
          <w:rFonts w:ascii="Arial" w:eastAsia="Arial" w:hAnsi="Arial" w:cs="Arial"/>
          <w:color w:val="000000"/>
          <w:sz w:val="22"/>
          <w:szCs w:val="22"/>
        </w:rPr>
      </w:pPr>
    </w:p>
    <w:p w14:paraId="70FE3CDA" w14:textId="2A82FFA6" w:rsidR="00A208CE" w:rsidRPr="00631D23" w:rsidRDefault="00D90DF9">
      <w:pPr>
        <w:pBdr>
          <w:top w:val="nil"/>
          <w:left w:val="nil"/>
          <w:bottom w:val="nil"/>
          <w:right w:val="nil"/>
          <w:between w:val="nil"/>
        </w:pBdr>
        <w:spacing w:line="240" w:lineRule="auto"/>
        <w:jc w:val="center"/>
        <w:rPr>
          <w:rFonts w:ascii="Arial" w:eastAsia="Arial" w:hAnsi="Arial" w:cs="Arial"/>
          <w:b/>
          <w:color w:val="000000"/>
          <w:sz w:val="22"/>
          <w:szCs w:val="22"/>
        </w:rPr>
      </w:pPr>
      <w:r w:rsidRPr="00631D23">
        <w:rPr>
          <w:rFonts w:ascii="Arial" w:eastAsia="Arial" w:hAnsi="Arial" w:cs="Arial"/>
          <w:b/>
          <w:color w:val="000000"/>
          <w:sz w:val="22"/>
          <w:szCs w:val="22"/>
        </w:rPr>
        <w:t>RESEARCH METHOD</w:t>
      </w:r>
    </w:p>
    <w:p w14:paraId="6E634838" w14:textId="77777777" w:rsidR="00A208CE" w:rsidRPr="00631D23" w:rsidRDefault="00A208CE">
      <w:pPr>
        <w:spacing w:line="240" w:lineRule="auto"/>
        <w:jc w:val="center"/>
        <w:rPr>
          <w:rFonts w:ascii="Arial" w:eastAsia="Arial" w:hAnsi="Arial" w:cs="Arial"/>
          <w:b/>
          <w:sz w:val="22"/>
          <w:szCs w:val="22"/>
        </w:rPr>
      </w:pPr>
    </w:p>
    <w:p w14:paraId="28E6C023" w14:textId="694CF452" w:rsidR="008D61BE" w:rsidRPr="00631D23" w:rsidRDefault="008D61BE" w:rsidP="00D11BEA">
      <w:pPr>
        <w:pBdr>
          <w:top w:val="nil"/>
          <w:left w:val="nil"/>
          <w:bottom w:val="nil"/>
          <w:right w:val="nil"/>
          <w:between w:val="nil"/>
        </w:pBdr>
        <w:spacing w:line="240" w:lineRule="auto"/>
        <w:jc w:val="both"/>
        <w:rPr>
          <w:rFonts w:ascii="Arial" w:eastAsia="Arial" w:hAnsi="Arial" w:cs="Arial"/>
          <w:b/>
          <w:bCs/>
          <w:color w:val="000000"/>
          <w:sz w:val="22"/>
          <w:szCs w:val="22"/>
        </w:rPr>
      </w:pPr>
      <w:r w:rsidRPr="00631D23">
        <w:rPr>
          <w:rFonts w:ascii="Arial" w:eastAsia="Arial" w:hAnsi="Arial" w:cs="Arial"/>
          <w:b/>
          <w:bCs/>
          <w:color w:val="000000"/>
          <w:sz w:val="22"/>
          <w:szCs w:val="22"/>
        </w:rPr>
        <w:t>Data Types</w:t>
      </w:r>
    </w:p>
    <w:p w14:paraId="420C0711" w14:textId="4B4DB610" w:rsidR="00E2051E" w:rsidRPr="00631D23" w:rsidRDefault="008D61BE" w:rsidP="00D11BEA">
      <w:pPr>
        <w:pBdr>
          <w:top w:val="nil"/>
          <w:left w:val="nil"/>
          <w:bottom w:val="nil"/>
          <w:right w:val="nil"/>
          <w:between w:val="nil"/>
        </w:pBdr>
        <w:spacing w:line="240" w:lineRule="auto"/>
        <w:jc w:val="both"/>
        <w:rPr>
          <w:rFonts w:ascii="Arial" w:eastAsia="Arial" w:hAnsi="Arial" w:cs="Arial"/>
          <w:color w:val="000000"/>
          <w:sz w:val="22"/>
          <w:szCs w:val="22"/>
        </w:rPr>
      </w:pPr>
      <w:r w:rsidRPr="00631D23">
        <w:rPr>
          <w:rFonts w:ascii="Arial" w:eastAsia="Arial" w:hAnsi="Arial" w:cs="Arial"/>
          <w:color w:val="000000"/>
          <w:sz w:val="22"/>
          <w:szCs w:val="22"/>
        </w:rPr>
        <w:t>This type of research is quantitative research where quantitative data is data in the form of numbers whose characteristics are always in numerical form such as income data, population, consumption levels, bank interest and so on.</w:t>
      </w:r>
    </w:p>
    <w:p w14:paraId="7A6ED83A" w14:textId="77777777" w:rsidR="008D61BE" w:rsidRPr="00631D23" w:rsidRDefault="008D61BE" w:rsidP="00D11BEA">
      <w:pPr>
        <w:pBdr>
          <w:top w:val="nil"/>
          <w:left w:val="nil"/>
          <w:bottom w:val="nil"/>
          <w:right w:val="nil"/>
          <w:between w:val="nil"/>
        </w:pBdr>
        <w:spacing w:line="240" w:lineRule="auto"/>
        <w:jc w:val="both"/>
        <w:rPr>
          <w:rFonts w:ascii="Arial" w:eastAsia="Arial" w:hAnsi="Arial" w:cs="Arial"/>
          <w:color w:val="000000"/>
          <w:sz w:val="22"/>
          <w:szCs w:val="22"/>
        </w:rPr>
      </w:pPr>
    </w:p>
    <w:p w14:paraId="48C3F3EB" w14:textId="746F5C47" w:rsidR="008D61BE" w:rsidRPr="00631D23" w:rsidRDefault="008D61BE" w:rsidP="00D11BEA">
      <w:pPr>
        <w:pBdr>
          <w:top w:val="nil"/>
          <w:left w:val="nil"/>
          <w:bottom w:val="nil"/>
          <w:right w:val="nil"/>
          <w:between w:val="nil"/>
        </w:pBdr>
        <w:spacing w:line="240" w:lineRule="auto"/>
        <w:jc w:val="both"/>
        <w:rPr>
          <w:rFonts w:ascii="Arial" w:eastAsia="Arial" w:hAnsi="Arial" w:cs="Arial"/>
          <w:b/>
          <w:bCs/>
          <w:color w:val="000000"/>
          <w:sz w:val="22"/>
          <w:szCs w:val="22"/>
        </w:rPr>
      </w:pPr>
      <w:r w:rsidRPr="00631D23">
        <w:rPr>
          <w:rFonts w:ascii="Arial" w:eastAsia="Arial" w:hAnsi="Arial" w:cs="Arial"/>
          <w:b/>
          <w:bCs/>
          <w:color w:val="000000"/>
          <w:sz w:val="22"/>
          <w:szCs w:val="22"/>
        </w:rPr>
        <w:t>Population and Sample</w:t>
      </w:r>
    </w:p>
    <w:p w14:paraId="46FDF96F" w14:textId="48D10D29" w:rsidR="00360AD2" w:rsidRPr="00631D23" w:rsidRDefault="008D61BE" w:rsidP="00360AD2">
      <w:pPr>
        <w:spacing w:line="276" w:lineRule="auto"/>
        <w:jc w:val="both"/>
        <w:rPr>
          <w:rFonts w:ascii="Arial" w:hAnsi="Arial" w:cs="Arial"/>
          <w:sz w:val="22"/>
          <w:szCs w:val="22"/>
        </w:rPr>
      </w:pPr>
      <w:r w:rsidRPr="00631D23">
        <w:rPr>
          <w:rFonts w:ascii="Arial" w:hAnsi="Arial" w:cs="Arial"/>
          <w:sz w:val="22"/>
          <w:szCs w:val="22"/>
        </w:rPr>
        <w:t>The population in this study amounted to 137 respondents .</w:t>
      </w:r>
      <w:r w:rsidRPr="00631D23">
        <w:rPr>
          <w:rFonts w:ascii="Arial" w:eastAsia="Calibri" w:hAnsi="Arial" w:cs="Arial"/>
          <w:sz w:val="22"/>
          <w:szCs w:val="22"/>
        </w:rPr>
        <w:t xml:space="preserve"> </w:t>
      </w:r>
      <w:r w:rsidRPr="00631D23">
        <w:rPr>
          <w:rFonts w:ascii="Arial" w:hAnsi="Arial" w:cs="Arial"/>
          <w:sz w:val="22"/>
          <w:szCs w:val="22"/>
        </w:rPr>
        <w:t>Based on the data from the population above which amounted to 137 respondents, the author narrowed the population by calculating the sample size using the Slovin technique. The sample in this study was 102 respondents.</w:t>
      </w:r>
    </w:p>
    <w:p w14:paraId="4EC68939" w14:textId="77777777" w:rsidR="00360AD2" w:rsidRPr="00631D23" w:rsidRDefault="00360AD2">
      <w:pPr>
        <w:rPr>
          <w:rFonts w:ascii="Arial" w:hAnsi="Arial" w:cs="Arial"/>
          <w:sz w:val="22"/>
          <w:szCs w:val="22"/>
        </w:rPr>
      </w:pPr>
      <w:r w:rsidRPr="00631D23">
        <w:rPr>
          <w:rFonts w:ascii="Arial" w:hAnsi="Arial" w:cs="Arial"/>
          <w:sz w:val="22"/>
          <w:szCs w:val="22"/>
        </w:rPr>
        <w:br w:type="page"/>
      </w:r>
    </w:p>
    <w:p w14:paraId="2A61B9B0" w14:textId="6845781F" w:rsidR="00723855" w:rsidRPr="00631D23" w:rsidRDefault="00723855" w:rsidP="008D61BE">
      <w:pPr>
        <w:spacing w:line="276" w:lineRule="auto"/>
        <w:jc w:val="both"/>
        <w:rPr>
          <w:rFonts w:ascii="Arial" w:hAnsi="Arial" w:cs="Arial"/>
          <w:b/>
          <w:bCs/>
          <w:sz w:val="22"/>
          <w:szCs w:val="22"/>
        </w:rPr>
      </w:pPr>
      <w:r w:rsidRPr="00631D23">
        <w:rPr>
          <w:rFonts w:ascii="Arial" w:hAnsi="Arial" w:cs="Arial"/>
          <w:b/>
          <w:bCs/>
          <w:sz w:val="22"/>
          <w:szCs w:val="22"/>
        </w:rPr>
        <w:lastRenderedPageBreak/>
        <w:t>Data Collection Techniques</w:t>
      </w:r>
    </w:p>
    <w:p w14:paraId="3AA26405" w14:textId="7FF52481" w:rsidR="00723855" w:rsidRPr="00631D23" w:rsidRDefault="00723855" w:rsidP="008D61BE">
      <w:pPr>
        <w:spacing w:line="276" w:lineRule="auto"/>
        <w:jc w:val="both"/>
        <w:rPr>
          <w:rFonts w:ascii="Arial" w:hAnsi="Arial" w:cs="Arial"/>
          <w:i/>
          <w:sz w:val="22"/>
          <w:szCs w:val="22"/>
        </w:rPr>
      </w:pPr>
      <w:r w:rsidRPr="00631D23">
        <w:rPr>
          <w:rFonts w:ascii="Arial" w:hAnsi="Arial" w:cs="Arial"/>
          <w:sz w:val="22"/>
          <w:szCs w:val="22"/>
        </w:rPr>
        <w:t>To obtain relevant data in the study, it was conducted by means of interviews assisted by research instruments, namely questionnaires given to respondents,</w:t>
      </w:r>
      <w:r w:rsidR="00E006F7">
        <w:rPr>
          <w:rFonts w:ascii="Arial" w:hAnsi="Arial" w:cs="Arial"/>
          <w:sz w:val="22"/>
          <w:szCs w:val="22"/>
        </w:rPr>
        <w:t xml:space="preserve"> </w:t>
      </w:r>
      <w:r w:rsidRPr="00631D23">
        <w:rPr>
          <w:rFonts w:ascii="Arial" w:hAnsi="Arial" w:cs="Arial"/>
          <w:sz w:val="22"/>
          <w:szCs w:val="22"/>
        </w:rPr>
        <w:t xml:space="preserve">direct observation, and literature studies. The technique of collecting data through questionnaires was carried out by asking questions to parties related to the problem being studied. To assess the respondents' responses, the author used a </w:t>
      </w:r>
      <w:r w:rsidRPr="00631D23">
        <w:rPr>
          <w:rFonts w:ascii="Arial" w:hAnsi="Arial" w:cs="Arial"/>
          <w:i/>
          <w:sz w:val="22"/>
          <w:szCs w:val="22"/>
        </w:rPr>
        <w:t>Likert scale.</w:t>
      </w:r>
    </w:p>
    <w:p w14:paraId="1BCC69E0" w14:textId="77777777" w:rsidR="00723855" w:rsidRPr="00631D23" w:rsidRDefault="00723855" w:rsidP="008D61BE">
      <w:pPr>
        <w:spacing w:line="276" w:lineRule="auto"/>
        <w:jc w:val="both"/>
        <w:rPr>
          <w:rFonts w:ascii="Arial" w:hAnsi="Arial" w:cs="Arial"/>
          <w:i/>
          <w:sz w:val="22"/>
          <w:szCs w:val="22"/>
        </w:rPr>
      </w:pPr>
    </w:p>
    <w:p w14:paraId="70A13021" w14:textId="06F5954A" w:rsidR="00723855" w:rsidRPr="00631D23" w:rsidRDefault="00723855" w:rsidP="008D61BE">
      <w:pPr>
        <w:spacing w:line="276" w:lineRule="auto"/>
        <w:jc w:val="both"/>
        <w:rPr>
          <w:rFonts w:ascii="Arial" w:hAnsi="Arial" w:cs="Arial"/>
          <w:iCs/>
          <w:sz w:val="22"/>
          <w:szCs w:val="22"/>
        </w:rPr>
      </w:pPr>
      <w:r w:rsidRPr="00631D23">
        <w:rPr>
          <w:rFonts w:ascii="Arial" w:hAnsi="Arial" w:cs="Arial"/>
          <w:iCs/>
          <w:sz w:val="22"/>
          <w:szCs w:val="22"/>
        </w:rPr>
        <w:t>Operation Definition of Tesearch Variabel</w:t>
      </w:r>
    </w:p>
    <w:p w14:paraId="6D0C48E4" w14:textId="61A75F83" w:rsidR="00723855" w:rsidRPr="00631D23" w:rsidRDefault="00723855" w:rsidP="008D61BE">
      <w:pPr>
        <w:spacing w:line="276" w:lineRule="auto"/>
        <w:jc w:val="both"/>
      </w:pPr>
      <w:r w:rsidRPr="00631D23">
        <w:t>The following is the operational definition of the variables that will be used, namely:</w:t>
      </w:r>
    </w:p>
    <w:p w14:paraId="07B9BE99" w14:textId="77777777" w:rsidR="00723855" w:rsidRPr="00631D23" w:rsidRDefault="00723855" w:rsidP="00723855">
      <w:pPr>
        <w:spacing w:line="276" w:lineRule="auto"/>
        <w:jc w:val="center"/>
        <w:rPr>
          <w:rFonts w:ascii="Arial" w:hAnsi="Arial" w:cs="Arial"/>
          <w:b/>
          <w:sz w:val="22"/>
          <w:szCs w:val="22"/>
        </w:rPr>
      </w:pPr>
      <w:r w:rsidRPr="00631D23">
        <w:rPr>
          <w:rFonts w:ascii="Arial" w:hAnsi="Arial" w:cs="Arial"/>
          <w:b/>
          <w:sz w:val="22"/>
          <w:szCs w:val="22"/>
        </w:rPr>
        <w:t>Table 1. Operational Definition of Research Variables</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90"/>
        <w:gridCol w:w="5256"/>
      </w:tblGrid>
      <w:tr w:rsidR="00723855" w:rsidRPr="00631D23" w14:paraId="6C19A1F7" w14:textId="77777777" w:rsidTr="00534C9E">
        <w:tc>
          <w:tcPr>
            <w:tcW w:w="2790" w:type="dxa"/>
            <w:shd w:val="clear" w:color="auto" w:fill="auto"/>
          </w:tcPr>
          <w:p w14:paraId="7BD1B12B" w14:textId="77777777" w:rsidR="00723855" w:rsidRPr="00631D23" w:rsidRDefault="00723855" w:rsidP="00534C9E">
            <w:pPr>
              <w:spacing w:line="240" w:lineRule="auto"/>
              <w:jc w:val="center"/>
              <w:rPr>
                <w:rFonts w:ascii="Arial" w:hAnsi="Arial" w:cs="Arial"/>
                <w:b/>
                <w:sz w:val="22"/>
                <w:szCs w:val="22"/>
              </w:rPr>
            </w:pPr>
            <w:r w:rsidRPr="00631D23">
              <w:rPr>
                <w:rFonts w:ascii="Arial" w:hAnsi="Arial" w:cs="Arial"/>
                <w:b/>
                <w:sz w:val="22"/>
                <w:szCs w:val="22"/>
              </w:rPr>
              <w:t>Variables</w:t>
            </w:r>
          </w:p>
        </w:tc>
        <w:tc>
          <w:tcPr>
            <w:tcW w:w="5256" w:type="dxa"/>
            <w:shd w:val="clear" w:color="auto" w:fill="auto"/>
          </w:tcPr>
          <w:p w14:paraId="3686CAAA" w14:textId="77777777" w:rsidR="00723855" w:rsidRPr="00631D23" w:rsidRDefault="00723855" w:rsidP="00534C9E">
            <w:pPr>
              <w:spacing w:line="240" w:lineRule="auto"/>
              <w:jc w:val="center"/>
              <w:rPr>
                <w:rFonts w:ascii="Arial" w:hAnsi="Arial" w:cs="Arial"/>
                <w:b/>
                <w:sz w:val="22"/>
                <w:szCs w:val="22"/>
              </w:rPr>
            </w:pPr>
            <w:r w:rsidRPr="00631D23">
              <w:rPr>
                <w:rFonts w:ascii="Arial" w:hAnsi="Arial" w:cs="Arial"/>
                <w:b/>
                <w:sz w:val="22"/>
                <w:szCs w:val="22"/>
              </w:rPr>
              <w:t>Indicator</w:t>
            </w:r>
          </w:p>
        </w:tc>
      </w:tr>
      <w:tr w:rsidR="00723855" w:rsidRPr="00631D23" w14:paraId="4F2CB7A6" w14:textId="77777777" w:rsidTr="00534C9E">
        <w:trPr>
          <w:trHeight w:val="70"/>
        </w:trPr>
        <w:tc>
          <w:tcPr>
            <w:tcW w:w="8046" w:type="dxa"/>
            <w:gridSpan w:val="2"/>
            <w:shd w:val="clear" w:color="auto" w:fill="auto"/>
          </w:tcPr>
          <w:p w14:paraId="2E676223" w14:textId="77777777" w:rsidR="00723855" w:rsidRPr="00631D23" w:rsidRDefault="00723855" w:rsidP="00534C9E">
            <w:pPr>
              <w:pStyle w:val="ListParagraph"/>
              <w:autoSpaceDE w:val="0"/>
              <w:autoSpaceDN w:val="0"/>
              <w:adjustRightInd w:val="0"/>
              <w:spacing w:line="240" w:lineRule="auto"/>
              <w:ind w:left="0"/>
              <w:rPr>
                <w:rFonts w:ascii="Arial" w:hAnsi="Arial" w:cs="Arial"/>
                <w:b/>
                <w:sz w:val="22"/>
                <w:szCs w:val="22"/>
              </w:rPr>
            </w:pPr>
            <w:r w:rsidRPr="00631D23">
              <w:rPr>
                <w:rFonts w:ascii="Arial" w:hAnsi="Arial" w:cs="Arial"/>
                <w:b/>
                <w:sz w:val="22"/>
                <w:szCs w:val="22"/>
              </w:rPr>
              <w:t>Dependent Variable :</w:t>
            </w:r>
          </w:p>
        </w:tc>
      </w:tr>
      <w:tr w:rsidR="00723855" w:rsidRPr="00631D23" w14:paraId="24431C52" w14:textId="77777777" w:rsidTr="00534C9E">
        <w:tc>
          <w:tcPr>
            <w:tcW w:w="2790" w:type="dxa"/>
            <w:shd w:val="clear" w:color="auto" w:fill="auto"/>
          </w:tcPr>
          <w:p w14:paraId="018E3A78" w14:textId="77777777" w:rsidR="00723855" w:rsidRPr="00631D23" w:rsidRDefault="00723855" w:rsidP="00534C9E">
            <w:pPr>
              <w:spacing w:line="240" w:lineRule="auto"/>
              <w:jc w:val="center"/>
              <w:rPr>
                <w:rFonts w:ascii="Arial" w:hAnsi="Arial" w:cs="Arial"/>
                <w:sz w:val="22"/>
                <w:szCs w:val="22"/>
              </w:rPr>
            </w:pPr>
            <w:r w:rsidRPr="00631D23">
              <w:rPr>
                <w:rFonts w:ascii="Arial" w:hAnsi="Arial" w:cs="Arial"/>
                <w:sz w:val="22"/>
                <w:szCs w:val="22"/>
              </w:rPr>
              <w:t>Sales (Y)</w:t>
            </w:r>
          </w:p>
        </w:tc>
        <w:tc>
          <w:tcPr>
            <w:tcW w:w="5256" w:type="dxa"/>
            <w:shd w:val="clear" w:color="auto" w:fill="auto"/>
          </w:tcPr>
          <w:p w14:paraId="4865B4EE" w14:textId="77777777" w:rsidR="00723855" w:rsidRPr="00631D23" w:rsidRDefault="00723855" w:rsidP="00723855">
            <w:pPr>
              <w:widowControl w:val="0"/>
              <w:numPr>
                <w:ilvl w:val="0"/>
                <w:numId w:val="10"/>
              </w:numPr>
              <w:adjustRightInd w:val="0"/>
              <w:snapToGrid w:val="0"/>
              <w:spacing w:line="240" w:lineRule="auto"/>
              <w:ind w:left="322" w:hanging="284"/>
              <w:contextualSpacing/>
              <w:jc w:val="both"/>
              <w:rPr>
                <w:rFonts w:ascii="Arial" w:eastAsia="MS Mincho" w:hAnsi="Arial" w:cs="Arial"/>
                <w:sz w:val="22"/>
                <w:szCs w:val="22"/>
              </w:rPr>
            </w:pPr>
            <w:r w:rsidRPr="00631D23">
              <w:rPr>
                <w:rFonts w:ascii="Arial" w:eastAsia="MS Mincho" w:hAnsi="Arial" w:cs="Arial"/>
                <w:sz w:val="22"/>
                <w:szCs w:val="22"/>
              </w:rPr>
              <w:t>Say positive things about the company to others.</w:t>
            </w:r>
          </w:p>
          <w:p w14:paraId="00DAF62B" w14:textId="77777777" w:rsidR="00723855" w:rsidRPr="00631D23" w:rsidRDefault="00723855" w:rsidP="00723855">
            <w:pPr>
              <w:widowControl w:val="0"/>
              <w:numPr>
                <w:ilvl w:val="0"/>
                <w:numId w:val="10"/>
              </w:numPr>
              <w:adjustRightInd w:val="0"/>
              <w:snapToGrid w:val="0"/>
              <w:spacing w:line="240" w:lineRule="auto"/>
              <w:ind w:left="322" w:hanging="284"/>
              <w:contextualSpacing/>
              <w:jc w:val="both"/>
              <w:rPr>
                <w:rFonts w:ascii="Arial" w:eastAsia="MS Mincho" w:hAnsi="Arial" w:cs="Arial"/>
                <w:sz w:val="22"/>
                <w:szCs w:val="22"/>
              </w:rPr>
            </w:pPr>
            <w:r w:rsidRPr="00631D23">
              <w:rPr>
                <w:rFonts w:ascii="Arial" w:eastAsia="MS Mincho" w:hAnsi="Arial" w:cs="Arial"/>
                <w:sz w:val="22"/>
                <w:szCs w:val="22"/>
              </w:rPr>
              <w:t>Recommend the company to others who ask for advice.</w:t>
            </w:r>
          </w:p>
          <w:p w14:paraId="6B22772E" w14:textId="77777777" w:rsidR="00723855" w:rsidRPr="00631D23" w:rsidRDefault="00723855" w:rsidP="00723855">
            <w:pPr>
              <w:pStyle w:val="ListParagraph"/>
              <w:numPr>
                <w:ilvl w:val="0"/>
                <w:numId w:val="10"/>
              </w:numPr>
              <w:spacing w:line="240" w:lineRule="auto"/>
              <w:ind w:left="322" w:hanging="284"/>
              <w:jc w:val="both"/>
              <w:rPr>
                <w:rFonts w:ascii="Arial" w:hAnsi="Arial" w:cs="Arial"/>
                <w:sz w:val="22"/>
                <w:szCs w:val="22"/>
              </w:rPr>
            </w:pPr>
            <w:r w:rsidRPr="00631D23">
              <w:rPr>
                <w:rFonts w:ascii="Arial" w:eastAsia="MS Mincho" w:hAnsi="Arial" w:cs="Arial"/>
                <w:sz w:val="22"/>
                <w:szCs w:val="22"/>
              </w:rPr>
              <w:t>Doing more business or purchasing with the company in the next few years</w:t>
            </w:r>
          </w:p>
        </w:tc>
      </w:tr>
      <w:tr w:rsidR="00723855" w:rsidRPr="00631D23" w14:paraId="13380ECE" w14:textId="77777777" w:rsidTr="00534C9E">
        <w:tc>
          <w:tcPr>
            <w:tcW w:w="8046" w:type="dxa"/>
            <w:gridSpan w:val="2"/>
            <w:shd w:val="clear" w:color="auto" w:fill="auto"/>
          </w:tcPr>
          <w:p w14:paraId="3DA23780" w14:textId="77777777" w:rsidR="00723855" w:rsidRPr="00631D23" w:rsidRDefault="00723855" w:rsidP="00534C9E">
            <w:pPr>
              <w:spacing w:line="240" w:lineRule="auto"/>
              <w:jc w:val="both"/>
              <w:rPr>
                <w:rFonts w:ascii="Arial" w:hAnsi="Arial" w:cs="Arial"/>
                <w:b/>
                <w:sz w:val="22"/>
                <w:szCs w:val="22"/>
              </w:rPr>
            </w:pPr>
            <w:r w:rsidRPr="00631D23">
              <w:rPr>
                <w:rFonts w:ascii="Arial" w:hAnsi="Arial" w:cs="Arial"/>
                <w:b/>
                <w:sz w:val="22"/>
                <w:szCs w:val="22"/>
              </w:rPr>
              <w:t>Independent Variables:</w:t>
            </w:r>
          </w:p>
        </w:tc>
      </w:tr>
      <w:tr w:rsidR="00723855" w:rsidRPr="00631D23" w14:paraId="2E9BE360" w14:textId="77777777" w:rsidTr="00534C9E">
        <w:tc>
          <w:tcPr>
            <w:tcW w:w="2790" w:type="dxa"/>
            <w:shd w:val="clear" w:color="auto" w:fill="auto"/>
          </w:tcPr>
          <w:p w14:paraId="689CBE7D" w14:textId="77777777" w:rsidR="00723855" w:rsidRPr="00631D23" w:rsidRDefault="00723855" w:rsidP="00534C9E">
            <w:pPr>
              <w:spacing w:line="240" w:lineRule="auto"/>
              <w:jc w:val="center"/>
              <w:rPr>
                <w:rFonts w:ascii="Arial" w:hAnsi="Arial" w:cs="Arial"/>
                <w:sz w:val="22"/>
                <w:szCs w:val="22"/>
              </w:rPr>
            </w:pPr>
            <w:r w:rsidRPr="00631D23">
              <w:rPr>
                <w:rFonts w:ascii="Arial" w:hAnsi="Arial" w:cs="Arial"/>
                <w:sz w:val="22"/>
                <w:szCs w:val="22"/>
              </w:rPr>
              <w:t xml:space="preserve">Brand Trust (X </w:t>
            </w:r>
            <w:r w:rsidRPr="00631D23">
              <w:rPr>
                <w:rFonts w:ascii="Arial" w:hAnsi="Arial" w:cs="Arial"/>
                <w:sz w:val="22"/>
                <w:szCs w:val="22"/>
                <w:vertAlign w:val="subscript"/>
              </w:rPr>
              <w:t xml:space="preserve">1 </w:t>
            </w:r>
            <w:r w:rsidRPr="00631D23">
              <w:rPr>
                <w:rFonts w:ascii="Arial" w:hAnsi="Arial" w:cs="Arial"/>
                <w:sz w:val="22"/>
                <w:szCs w:val="22"/>
              </w:rPr>
              <w:t>)</w:t>
            </w:r>
          </w:p>
        </w:tc>
        <w:tc>
          <w:tcPr>
            <w:tcW w:w="5256" w:type="dxa"/>
            <w:shd w:val="clear" w:color="auto" w:fill="auto"/>
          </w:tcPr>
          <w:p w14:paraId="6044B074" w14:textId="77777777" w:rsidR="00723855" w:rsidRPr="00631D23" w:rsidRDefault="00723855" w:rsidP="00723855">
            <w:pPr>
              <w:pStyle w:val="ListParagraph"/>
              <w:numPr>
                <w:ilvl w:val="0"/>
                <w:numId w:val="11"/>
              </w:numPr>
              <w:spacing w:line="240" w:lineRule="auto"/>
              <w:ind w:left="322" w:hanging="284"/>
              <w:jc w:val="both"/>
              <w:rPr>
                <w:rFonts w:ascii="Arial" w:hAnsi="Arial" w:cs="Arial"/>
                <w:sz w:val="22"/>
                <w:szCs w:val="22"/>
              </w:rPr>
            </w:pPr>
            <w:r w:rsidRPr="00631D23">
              <w:rPr>
                <w:rFonts w:ascii="Arial" w:hAnsi="Arial" w:cs="Arial"/>
                <w:sz w:val="22"/>
                <w:szCs w:val="22"/>
              </w:rPr>
              <w:t>Integrity</w:t>
            </w:r>
          </w:p>
          <w:p w14:paraId="46323353" w14:textId="77777777" w:rsidR="00723855" w:rsidRPr="00631D23" w:rsidRDefault="00723855" w:rsidP="00723855">
            <w:pPr>
              <w:pStyle w:val="ListParagraph"/>
              <w:numPr>
                <w:ilvl w:val="0"/>
                <w:numId w:val="11"/>
              </w:numPr>
              <w:spacing w:line="240" w:lineRule="auto"/>
              <w:ind w:left="322" w:hanging="284"/>
              <w:jc w:val="both"/>
              <w:rPr>
                <w:rFonts w:ascii="Arial" w:hAnsi="Arial" w:cs="Arial"/>
                <w:sz w:val="22"/>
                <w:szCs w:val="22"/>
              </w:rPr>
            </w:pPr>
            <w:r w:rsidRPr="00631D23">
              <w:rPr>
                <w:rFonts w:ascii="Arial" w:hAnsi="Arial" w:cs="Arial"/>
                <w:sz w:val="22"/>
                <w:szCs w:val="22"/>
              </w:rPr>
              <w:t>Intention</w:t>
            </w:r>
          </w:p>
          <w:p w14:paraId="0EE7C12F" w14:textId="77777777" w:rsidR="00723855" w:rsidRPr="00631D23" w:rsidRDefault="00723855" w:rsidP="00723855">
            <w:pPr>
              <w:pStyle w:val="ListParagraph"/>
              <w:numPr>
                <w:ilvl w:val="0"/>
                <w:numId w:val="11"/>
              </w:numPr>
              <w:spacing w:line="240" w:lineRule="auto"/>
              <w:ind w:left="322" w:hanging="284"/>
              <w:jc w:val="both"/>
              <w:rPr>
                <w:rFonts w:ascii="Arial" w:hAnsi="Arial" w:cs="Arial"/>
                <w:sz w:val="22"/>
                <w:szCs w:val="22"/>
              </w:rPr>
            </w:pPr>
            <w:r w:rsidRPr="00631D23">
              <w:rPr>
                <w:rFonts w:ascii="Arial" w:hAnsi="Arial" w:cs="Arial"/>
                <w:sz w:val="22"/>
                <w:szCs w:val="22"/>
              </w:rPr>
              <w:t>Ability</w:t>
            </w:r>
          </w:p>
          <w:p w14:paraId="6BEAED3B" w14:textId="77777777" w:rsidR="00723855" w:rsidRPr="00631D23" w:rsidRDefault="00723855" w:rsidP="00723855">
            <w:pPr>
              <w:pStyle w:val="ListParagraph"/>
              <w:numPr>
                <w:ilvl w:val="0"/>
                <w:numId w:val="11"/>
              </w:numPr>
              <w:autoSpaceDE w:val="0"/>
              <w:autoSpaceDN w:val="0"/>
              <w:adjustRightInd w:val="0"/>
              <w:spacing w:line="240" w:lineRule="auto"/>
              <w:ind w:left="322" w:hanging="284"/>
              <w:rPr>
                <w:rFonts w:ascii="Arial" w:hAnsi="Arial" w:cs="Arial"/>
                <w:sz w:val="22"/>
                <w:szCs w:val="22"/>
              </w:rPr>
            </w:pPr>
            <w:r w:rsidRPr="00631D23">
              <w:rPr>
                <w:rFonts w:ascii="Arial" w:hAnsi="Arial" w:cs="Arial"/>
                <w:sz w:val="22"/>
                <w:szCs w:val="22"/>
              </w:rPr>
              <w:t>Results</w:t>
            </w:r>
          </w:p>
        </w:tc>
      </w:tr>
      <w:tr w:rsidR="00723855" w:rsidRPr="00631D23" w14:paraId="78C8DC34" w14:textId="77777777" w:rsidTr="00534C9E">
        <w:trPr>
          <w:trHeight w:val="458"/>
        </w:trPr>
        <w:tc>
          <w:tcPr>
            <w:tcW w:w="2790" w:type="dxa"/>
            <w:shd w:val="clear" w:color="auto" w:fill="auto"/>
          </w:tcPr>
          <w:p w14:paraId="2D6EA5EE" w14:textId="77777777" w:rsidR="00723855" w:rsidRPr="00631D23" w:rsidRDefault="00723855" w:rsidP="00534C9E">
            <w:pPr>
              <w:spacing w:line="240" w:lineRule="auto"/>
              <w:jc w:val="center"/>
              <w:rPr>
                <w:rFonts w:ascii="Arial" w:hAnsi="Arial" w:cs="Arial"/>
                <w:sz w:val="22"/>
                <w:szCs w:val="22"/>
              </w:rPr>
            </w:pPr>
            <w:r w:rsidRPr="00631D23">
              <w:rPr>
                <w:rFonts w:ascii="Arial" w:hAnsi="Arial" w:cs="Arial"/>
                <w:sz w:val="22"/>
                <w:szCs w:val="22"/>
              </w:rPr>
              <w:t xml:space="preserve">Marketing Communication Strategy (X </w:t>
            </w:r>
            <w:r w:rsidRPr="00631D23">
              <w:rPr>
                <w:rFonts w:ascii="Arial" w:hAnsi="Arial" w:cs="Arial"/>
                <w:sz w:val="22"/>
                <w:szCs w:val="22"/>
                <w:vertAlign w:val="subscript"/>
              </w:rPr>
              <w:t xml:space="preserve">2 </w:t>
            </w:r>
            <w:r w:rsidRPr="00631D23">
              <w:rPr>
                <w:rFonts w:ascii="Arial" w:hAnsi="Arial" w:cs="Arial"/>
                <w:sz w:val="22"/>
                <w:szCs w:val="22"/>
              </w:rPr>
              <w:t>)</w:t>
            </w:r>
          </w:p>
        </w:tc>
        <w:tc>
          <w:tcPr>
            <w:tcW w:w="5256" w:type="dxa"/>
            <w:shd w:val="clear" w:color="auto" w:fill="auto"/>
          </w:tcPr>
          <w:p w14:paraId="08E05CF4" w14:textId="77777777" w:rsidR="00723855" w:rsidRPr="00631D23" w:rsidRDefault="00723855" w:rsidP="00723855">
            <w:pPr>
              <w:pStyle w:val="ListParagraph"/>
              <w:widowControl w:val="0"/>
              <w:numPr>
                <w:ilvl w:val="1"/>
                <w:numId w:val="12"/>
              </w:numPr>
              <w:autoSpaceDE w:val="0"/>
              <w:autoSpaceDN w:val="0"/>
              <w:adjustRightInd w:val="0"/>
              <w:spacing w:line="240" w:lineRule="auto"/>
              <w:ind w:left="322" w:hanging="284"/>
              <w:jc w:val="both"/>
              <w:rPr>
                <w:rFonts w:ascii="Arial" w:hAnsi="Arial" w:cs="Arial"/>
                <w:sz w:val="22"/>
                <w:szCs w:val="22"/>
              </w:rPr>
            </w:pPr>
            <w:r w:rsidRPr="00631D23">
              <w:rPr>
                <w:rFonts w:ascii="Arial" w:hAnsi="Arial" w:cs="Arial"/>
                <w:sz w:val="22"/>
                <w:szCs w:val="22"/>
              </w:rPr>
              <w:t>Message initiator</w:t>
            </w:r>
          </w:p>
          <w:p w14:paraId="225AA6AD" w14:textId="77777777" w:rsidR="00723855" w:rsidRPr="00631D23" w:rsidRDefault="00723855" w:rsidP="00723855">
            <w:pPr>
              <w:widowControl w:val="0"/>
              <w:numPr>
                <w:ilvl w:val="1"/>
                <w:numId w:val="12"/>
              </w:numPr>
              <w:autoSpaceDE w:val="0"/>
              <w:autoSpaceDN w:val="0"/>
              <w:adjustRightInd w:val="0"/>
              <w:spacing w:line="240" w:lineRule="auto"/>
              <w:ind w:left="322" w:hanging="284"/>
              <w:contextualSpacing/>
              <w:jc w:val="both"/>
              <w:rPr>
                <w:rFonts w:ascii="Arial" w:hAnsi="Arial" w:cs="Arial"/>
                <w:sz w:val="22"/>
                <w:szCs w:val="22"/>
              </w:rPr>
            </w:pPr>
            <w:r w:rsidRPr="00631D23">
              <w:rPr>
                <w:rFonts w:ascii="Arial" w:hAnsi="Arial" w:cs="Arial"/>
                <w:sz w:val="22"/>
                <w:szCs w:val="22"/>
              </w:rPr>
              <w:t>Credibility of informal sources</w:t>
            </w:r>
          </w:p>
          <w:p w14:paraId="0AB910DE" w14:textId="77777777" w:rsidR="00723855" w:rsidRPr="00631D23" w:rsidRDefault="00723855" w:rsidP="00723855">
            <w:pPr>
              <w:widowControl w:val="0"/>
              <w:numPr>
                <w:ilvl w:val="1"/>
                <w:numId w:val="12"/>
              </w:numPr>
              <w:autoSpaceDE w:val="0"/>
              <w:autoSpaceDN w:val="0"/>
              <w:adjustRightInd w:val="0"/>
              <w:spacing w:line="240" w:lineRule="auto"/>
              <w:ind w:left="322" w:hanging="284"/>
              <w:contextualSpacing/>
              <w:jc w:val="both"/>
              <w:rPr>
                <w:rFonts w:ascii="Arial" w:hAnsi="Arial" w:cs="Arial"/>
                <w:sz w:val="22"/>
                <w:szCs w:val="22"/>
              </w:rPr>
            </w:pPr>
            <w:r w:rsidRPr="00631D23">
              <w:rPr>
                <w:rFonts w:ascii="Arial" w:hAnsi="Arial" w:cs="Arial"/>
                <w:sz w:val="22"/>
                <w:szCs w:val="22"/>
              </w:rPr>
              <w:t>Credibility of formal sources</w:t>
            </w:r>
          </w:p>
        </w:tc>
      </w:tr>
      <w:tr w:rsidR="00723855" w:rsidRPr="00631D23" w14:paraId="199B660A" w14:textId="77777777" w:rsidTr="00534C9E">
        <w:trPr>
          <w:trHeight w:val="605"/>
        </w:trPr>
        <w:tc>
          <w:tcPr>
            <w:tcW w:w="2790" w:type="dxa"/>
            <w:shd w:val="clear" w:color="auto" w:fill="auto"/>
          </w:tcPr>
          <w:p w14:paraId="4CB4A2A3" w14:textId="77777777" w:rsidR="00723855" w:rsidRPr="00631D23" w:rsidRDefault="00723855" w:rsidP="00534C9E">
            <w:pPr>
              <w:spacing w:line="240" w:lineRule="auto"/>
              <w:jc w:val="center"/>
              <w:rPr>
                <w:rFonts w:ascii="Arial" w:hAnsi="Arial" w:cs="Arial"/>
                <w:sz w:val="22"/>
                <w:szCs w:val="22"/>
              </w:rPr>
            </w:pPr>
            <w:r w:rsidRPr="00631D23">
              <w:rPr>
                <w:rFonts w:ascii="Arial" w:hAnsi="Arial" w:cs="Arial"/>
                <w:sz w:val="22"/>
                <w:szCs w:val="22"/>
              </w:rPr>
              <w:t xml:space="preserve">Product Diversity (X </w:t>
            </w:r>
            <w:r w:rsidRPr="00631D23">
              <w:rPr>
                <w:rFonts w:ascii="Arial" w:hAnsi="Arial" w:cs="Arial"/>
                <w:sz w:val="22"/>
                <w:szCs w:val="22"/>
                <w:vertAlign w:val="subscript"/>
              </w:rPr>
              <w:t xml:space="preserve">3 </w:t>
            </w:r>
            <w:r w:rsidRPr="00631D23">
              <w:rPr>
                <w:rFonts w:ascii="Arial" w:hAnsi="Arial" w:cs="Arial"/>
                <w:sz w:val="22"/>
                <w:szCs w:val="22"/>
              </w:rPr>
              <w:t>)</w:t>
            </w:r>
          </w:p>
        </w:tc>
        <w:tc>
          <w:tcPr>
            <w:tcW w:w="5256" w:type="dxa"/>
            <w:shd w:val="clear" w:color="auto" w:fill="auto"/>
          </w:tcPr>
          <w:p w14:paraId="48D028D9" w14:textId="77777777" w:rsidR="00723855" w:rsidRPr="00631D23" w:rsidRDefault="00723855" w:rsidP="00723855">
            <w:pPr>
              <w:pStyle w:val="ListParagraph"/>
              <w:numPr>
                <w:ilvl w:val="0"/>
                <w:numId w:val="13"/>
              </w:numPr>
              <w:autoSpaceDE w:val="0"/>
              <w:autoSpaceDN w:val="0"/>
              <w:adjustRightInd w:val="0"/>
              <w:spacing w:line="240" w:lineRule="auto"/>
              <w:ind w:left="322" w:hanging="284"/>
              <w:rPr>
                <w:rFonts w:ascii="Arial" w:eastAsiaTheme="minorHAnsi" w:hAnsi="Arial" w:cs="Arial"/>
                <w:sz w:val="22"/>
                <w:szCs w:val="22"/>
              </w:rPr>
            </w:pPr>
            <w:r w:rsidRPr="00631D23">
              <w:rPr>
                <w:rFonts w:ascii="Arial" w:eastAsiaTheme="minorHAnsi" w:hAnsi="Arial" w:cs="Arial"/>
                <w:sz w:val="22"/>
                <w:szCs w:val="22"/>
              </w:rPr>
              <w:t>Wide</w:t>
            </w:r>
          </w:p>
          <w:p w14:paraId="74BBDA4E" w14:textId="77777777" w:rsidR="00723855" w:rsidRPr="00631D23" w:rsidRDefault="00723855" w:rsidP="00723855">
            <w:pPr>
              <w:pStyle w:val="ListParagraph"/>
              <w:numPr>
                <w:ilvl w:val="0"/>
                <w:numId w:val="13"/>
              </w:numPr>
              <w:autoSpaceDE w:val="0"/>
              <w:autoSpaceDN w:val="0"/>
              <w:adjustRightInd w:val="0"/>
              <w:spacing w:line="240" w:lineRule="auto"/>
              <w:ind w:left="322" w:hanging="284"/>
              <w:rPr>
                <w:rFonts w:ascii="Arial" w:eastAsiaTheme="minorHAnsi" w:hAnsi="Arial" w:cs="Arial"/>
                <w:sz w:val="22"/>
                <w:szCs w:val="22"/>
              </w:rPr>
            </w:pPr>
            <w:r w:rsidRPr="00631D23">
              <w:rPr>
                <w:rFonts w:ascii="Arial" w:eastAsiaTheme="minorHAnsi" w:hAnsi="Arial" w:cs="Arial"/>
                <w:sz w:val="22"/>
                <w:szCs w:val="22"/>
              </w:rPr>
              <w:t>Extent</w:t>
            </w:r>
          </w:p>
          <w:p w14:paraId="65B2DB7E" w14:textId="77777777" w:rsidR="00723855" w:rsidRPr="00631D23" w:rsidRDefault="00723855" w:rsidP="00723855">
            <w:pPr>
              <w:pStyle w:val="ListParagraph"/>
              <w:numPr>
                <w:ilvl w:val="0"/>
                <w:numId w:val="13"/>
              </w:numPr>
              <w:spacing w:line="240" w:lineRule="auto"/>
              <w:ind w:left="322" w:hanging="284"/>
              <w:rPr>
                <w:rFonts w:ascii="Arial" w:hAnsi="Arial" w:cs="Arial"/>
                <w:sz w:val="22"/>
                <w:szCs w:val="22"/>
              </w:rPr>
            </w:pPr>
            <w:r w:rsidRPr="00631D23">
              <w:rPr>
                <w:rFonts w:ascii="Arial" w:eastAsiaTheme="minorHAnsi" w:hAnsi="Arial" w:cs="Arial"/>
                <w:sz w:val="22"/>
                <w:szCs w:val="22"/>
              </w:rPr>
              <w:t>Consistency</w:t>
            </w:r>
          </w:p>
        </w:tc>
      </w:tr>
    </w:tbl>
    <w:p w14:paraId="7F1C6DFF" w14:textId="00B4D251" w:rsidR="00723D0B" w:rsidRPr="00631D23" w:rsidRDefault="00723D0B" w:rsidP="00D11BEA">
      <w:pPr>
        <w:pBdr>
          <w:top w:val="nil"/>
          <w:left w:val="nil"/>
          <w:bottom w:val="nil"/>
          <w:right w:val="nil"/>
          <w:between w:val="nil"/>
        </w:pBdr>
        <w:spacing w:line="240" w:lineRule="auto"/>
        <w:jc w:val="both"/>
        <w:rPr>
          <w:rFonts w:ascii="Arial" w:eastAsia="Arial" w:hAnsi="Arial" w:cs="Arial"/>
          <w:color w:val="000000"/>
          <w:sz w:val="22"/>
          <w:szCs w:val="22"/>
        </w:rPr>
      </w:pPr>
    </w:p>
    <w:p w14:paraId="004AC965" w14:textId="46DACD33" w:rsidR="00723855" w:rsidRPr="00631D23" w:rsidRDefault="00723855" w:rsidP="00D11BEA">
      <w:pPr>
        <w:pBdr>
          <w:top w:val="nil"/>
          <w:left w:val="nil"/>
          <w:bottom w:val="nil"/>
          <w:right w:val="nil"/>
          <w:between w:val="nil"/>
        </w:pBdr>
        <w:spacing w:line="240" w:lineRule="auto"/>
        <w:jc w:val="both"/>
        <w:rPr>
          <w:rFonts w:ascii="Arial" w:eastAsia="Arial" w:hAnsi="Arial" w:cs="Arial"/>
          <w:color w:val="000000"/>
          <w:sz w:val="22"/>
          <w:szCs w:val="22"/>
        </w:rPr>
      </w:pPr>
      <w:r w:rsidRPr="00631D23">
        <w:rPr>
          <w:rFonts w:ascii="Arial" w:eastAsia="Arial" w:hAnsi="Arial" w:cs="Arial"/>
          <w:color w:val="000000"/>
          <w:sz w:val="22"/>
          <w:szCs w:val="22"/>
        </w:rPr>
        <w:t>Data Analysis Techniques</w:t>
      </w:r>
    </w:p>
    <w:p w14:paraId="00380CB6" w14:textId="702DFEC3" w:rsidR="00723855" w:rsidRPr="00631D23" w:rsidRDefault="00723855" w:rsidP="00723855">
      <w:pPr>
        <w:spacing w:line="276" w:lineRule="auto"/>
        <w:ind w:firstLine="709"/>
        <w:jc w:val="both"/>
        <w:rPr>
          <w:rFonts w:ascii="Arial" w:hAnsi="Arial" w:cs="Arial"/>
          <w:sz w:val="22"/>
          <w:szCs w:val="22"/>
        </w:rPr>
      </w:pPr>
      <w:r w:rsidRPr="00631D23">
        <w:rPr>
          <w:rFonts w:ascii="Arial" w:hAnsi="Arial" w:cs="Arial"/>
          <w:sz w:val="22"/>
          <w:szCs w:val="22"/>
        </w:rPr>
        <w:t>The data analysis model used in this study is a multiple regression analysis model. Researchers use multiple linear regression because this model is useful for finding the influence between two or more independent variables on the existing dependent variables. The multiple regression equation model is:</w:t>
      </w:r>
    </w:p>
    <w:p w14:paraId="014C6495" w14:textId="77777777" w:rsidR="00723855" w:rsidRPr="00631D23" w:rsidRDefault="00723855" w:rsidP="00723855">
      <w:pPr>
        <w:tabs>
          <w:tab w:val="left" w:pos="7200"/>
        </w:tabs>
        <w:spacing w:line="276" w:lineRule="auto"/>
        <w:rPr>
          <w:rFonts w:ascii="Arial" w:hAnsi="Arial" w:cs="Arial"/>
          <w:i/>
          <w:iCs/>
          <w:sz w:val="22"/>
          <w:szCs w:val="22"/>
        </w:rPr>
      </w:pPr>
      <w:r w:rsidRPr="00631D23">
        <w:rPr>
          <w:rFonts w:ascii="Arial" w:hAnsi="Arial" w:cs="Arial"/>
          <w:i/>
          <w:iCs/>
          <w:sz w:val="22"/>
          <w:szCs w:val="22"/>
        </w:rPr>
        <w:t xml:space="preserve">Y = a + b </w:t>
      </w:r>
      <w:r w:rsidRPr="00631D23">
        <w:rPr>
          <w:rFonts w:ascii="Arial" w:hAnsi="Arial" w:cs="Arial"/>
          <w:i/>
          <w:iCs/>
          <w:sz w:val="22"/>
          <w:szCs w:val="22"/>
          <w:vertAlign w:val="subscript"/>
        </w:rPr>
        <w:t xml:space="preserve">1 </w:t>
      </w:r>
      <w:r w:rsidRPr="00631D23">
        <w:rPr>
          <w:rFonts w:ascii="Arial" w:hAnsi="Arial" w:cs="Arial"/>
          <w:i/>
          <w:iCs/>
          <w:sz w:val="22"/>
          <w:szCs w:val="22"/>
        </w:rPr>
        <w:t xml:space="preserve">X </w:t>
      </w:r>
      <w:r w:rsidRPr="00631D23">
        <w:rPr>
          <w:rFonts w:ascii="Arial" w:hAnsi="Arial" w:cs="Arial"/>
          <w:i/>
          <w:iCs/>
          <w:sz w:val="22"/>
          <w:szCs w:val="22"/>
          <w:vertAlign w:val="subscript"/>
        </w:rPr>
        <w:t xml:space="preserve">1 </w:t>
      </w:r>
      <w:r w:rsidRPr="00631D23">
        <w:rPr>
          <w:rFonts w:ascii="Arial" w:hAnsi="Arial" w:cs="Arial"/>
          <w:i/>
          <w:iCs/>
          <w:sz w:val="22"/>
          <w:szCs w:val="22"/>
        </w:rPr>
        <w:t xml:space="preserve">+ b </w:t>
      </w:r>
      <w:r w:rsidRPr="00631D23">
        <w:rPr>
          <w:rFonts w:ascii="Arial" w:hAnsi="Arial" w:cs="Arial"/>
          <w:i/>
          <w:iCs/>
          <w:sz w:val="22"/>
          <w:szCs w:val="22"/>
          <w:vertAlign w:val="subscript"/>
        </w:rPr>
        <w:t xml:space="preserve">2 </w:t>
      </w:r>
      <w:r w:rsidRPr="00631D23">
        <w:rPr>
          <w:rFonts w:ascii="Arial" w:hAnsi="Arial" w:cs="Arial"/>
          <w:i/>
          <w:iCs/>
          <w:sz w:val="22"/>
          <w:szCs w:val="22"/>
        </w:rPr>
        <w:t xml:space="preserve">X </w:t>
      </w:r>
      <w:r w:rsidRPr="00631D23">
        <w:rPr>
          <w:rFonts w:ascii="Arial" w:hAnsi="Arial" w:cs="Arial"/>
          <w:i/>
          <w:iCs/>
          <w:sz w:val="22"/>
          <w:szCs w:val="22"/>
          <w:vertAlign w:val="subscript"/>
        </w:rPr>
        <w:t>2</w:t>
      </w:r>
      <w:r w:rsidRPr="00631D23">
        <w:rPr>
          <w:rFonts w:ascii="Arial" w:hAnsi="Arial" w:cs="Arial"/>
          <w:i/>
          <w:iCs/>
          <w:sz w:val="22"/>
          <w:szCs w:val="22"/>
        </w:rPr>
        <w:t xml:space="preserve"> + b </w:t>
      </w:r>
      <w:r w:rsidRPr="00631D23">
        <w:rPr>
          <w:rFonts w:ascii="Arial" w:hAnsi="Arial" w:cs="Arial"/>
          <w:i/>
          <w:iCs/>
          <w:sz w:val="22"/>
          <w:szCs w:val="22"/>
          <w:vertAlign w:val="subscript"/>
        </w:rPr>
        <w:t xml:space="preserve">3 </w:t>
      </w:r>
      <w:r w:rsidRPr="00631D23">
        <w:rPr>
          <w:rFonts w:ascii="Arial" w:hAnsi="Arial" w:cs="Arial"/>
          <w:i/>
          <w:iCs/>
          <w:sz w:val="22"/>
          <w:szCs w:val="22"/>
        </w:rPr>
        <w:t xml:space="preserve">X </w:t>
      </w:r>
      <w:r w:rsidRPr="00631D23">
        <w:rPr>
          <w:rFonts w:ascii="Arial" w:hAnsi="Arial" w:cs="Arial"/>
          <w:i/>
          <w:iCs/>
          <w:sz w:val="22"/>
          <w:szCs w:val="22"/>
          <w:vertAlign w:val="subscript"/>
        </w:rPr>
        <w:t xml:space="preserve">3 </w:t>
      </w:r>
      <w:r w:rsidRPr="00631D23">
        <w:rPr>
          <w:rFonts w:ascii="Arial" w:hAnsi="Arial" w:cs="Arial"/>
          <w:i/>
          <w:iCs/>
          <w:sz w:val="22"/>
          <w:szCs w:val="22"/>
        </w:rPr>
        <w:t>+ e</w:t>
      </w:r>
    </w:p>
    <w:p w14:paraId="2F03DA52" w14:textId="77777777" w:rsidR="00723855" w:rsidRPr="00631D23" w:rsidRDefault="00723855" w:rsidP="00723855">
      <w:pPr>
        <w:spacing w:line="276" w:lineRule="auto"/>
        <w:jc w:val="both"/>
        <w:rPr>
          <w:rFonts w:ascii="Arial" w:hAnsi="Arial" w:cs="Arial"/>
          <w:iCs/>
          <w:sz w:val="22"/>
          <w:szCs w:val="22"/>
        </w:rPr>
      </w:pPr>
      <w:r w:rsidRPr="00631D23">
        <w:rPr>
          <w:rFonts w:ascii="Arial" w:hAnsi="Arial" w:cs="Arial"/>
          <w:iCs/>
          <w:sz w:val="22"/>
          <w:szCs w:val="22"/>
        </w:rPr>
        <w:t>Information:</w:t>
      </w:r>
    </w:p>
    <w:p w14:paraId="41DB4658" w14:textId="77777777" w:rsidR="00723855" w:rsidRPr="00631D23" w:rsidRDefault="00723855" w:rsidP="00723855">
      <w:pPr>
        <w:spacing w:line="276" w:lineRule="auto"/>
        <w:jc w:val="both"/>
        <w:rPr>
          <w:rFonts w:ascii="Arial" w:hAnsi="Arial" w:cs="Arial"/>
          <w:iCs/>
          <w:sz w:val="22"/>
          <w:szCs w:val="22"/>
        </w:rPr>
      </w:pPr>
      <w:r w:rsidRPr="00631D23">
        <w:rPr>
          <w:rFonts w:ascii="Arial" w:hAnsi="Arial" w:cs="Arial"/>
          <w:iCs/>
          <w:sz w:val="22"/>
          <w:szCs w:val="22"/>
        </w:rPr>
        <w:t xml:space="preserve">Y </w:t>
      </w:r>
      <w:r w:rsidRPr="00631D23">
        <w:rPr>
          <w:rFonts w:ascii="Arial" w:hAnsi="Arial" w:cs="Arial"/>
          <w:iCs/>
          <w:sz w:val="22"/>
          <w:szCs w:val="22"/>
        </w:rPr>
        <w:tab/>
        <w:t>= Sales</w:t>
      </w:r>
    </w:p>
    <w:p w14:paraId="14266D8C" w14:textId="77777777" w:rsidR="00723855" w:rsidRPr="00631D23" w:rsidRDefault="00723855" w:rsidP="00723855">
      <w:pPr>
        <w:spacing w:line="276" w:lineRule="auto"/>
        <w:jc w:val="both"/>
        <w:rPr>
          <w:rFonts w:ascii="Arial" w:hAnsi="Arial" w:cs="Arial"/>
          <w:iCs/>
          <w:sz w:val="22"/>
          <w:szCs w:val="22"/>
        </w:rPr>
      </w:pPr>
      <w:r w:rsidRPr="00631D23">
        <w:rPr>
          <w:rFonts w:ascii="Arial" w:hAnsi="Arial" w:cs="Arial"/>
          <w:iCs/>
          <w:sz w:val="22"/>
          <w:szCs w:val="22"/>
        </w:rPr>
        <w:t xml:space="preserve">a </w:t>
      </w:r>
      <w:r w:rsidRPr="00631D23">
        <w:rPr>
          <w:rFonts w:ascii="Arial" w:hAnsi="Arial" w:cs="Arial"/>
          <w:iCs/>
          <w:sz w:val="22"/>
          <w:szCs w:val="22"/>
        </w:rPr>
        <w:tab/>
        <w:t>= Constant</w:t>
      </w:r>
    </w:p>
    <w:p w14:paraId="21454397" w14:textId="77777777" w:rsidR="00723855" w:rsidRPr="00631D23" w:rsidRDefault="00723855" w:rsidP="00723855">
      <w:pPr>
        <w:spacing w:line="276" w:lineRule="auto"/>
        <w:jc w:val="both"/>
        <w:rPr>
          <w:rFonts w:ascii="Arial" w:hAnsi="Arial" w:cs="Arial"/>
          <w:iCs/>
          <w:sz w:val="22"/>
          <w:szCs w:val="22"/>
        </w:rPr>
      </w:pPr>
      <w:r w:rsidRPr="00631D23">
        <w:rPr>
          <w:rFonts w:ascii="Arial" w:hAnsi="Arial" w:cs="Arial"/>
          <w:iCs/>
          <w:sz w:val="22"/>
          <w:szCs w:val="22"/>
        </w:rPr>
        <w:t xml:space="preserve">b </w:t>
      </w:r>
      <w:r w:rsidRPr="00631D23">
        <w:rPr>
          <w:rFonts w:ascii="Arial" w:hAnsi="Arial" w:cs="Arial"/>
          <w:iCs/>
          <w:sz w:val="22"/>
          <w:szCs w:val="22"/>
          <w:vertAlign w:val="subscript"/>
        </w:rPr>
        <w:t>1- 3</w:t>
      </w:r>
      <w:r w:rsidRPr="00631D23">
        <w:rPr>
          <w:rFonts w:ascii="Arial" w:hAnsi="Arial" w:cs="Arial"/>
          <w:iCs/>
          <w:sz w:val="22"/>
          <w:szCs w:val="22"/>
        </w:rPr>
        <w:t xml:space="preserve"> </w:t>
      </w:r>
      <w:r w:rsidRPr="00631D23">
        <w:rPr>
          <w:rFonts w:ascii="Arial" w:hAnsi="Arial" w:cs="Arial"/>
          <w:iCs/>
          <w:sz w:val="22"/>
          <w:szCs w:val="22"/>
        </w:rPr>
        <w:tab/>
        <w:t>= Regression coefficient of independent variables</w:t>
      </w:r>
    </w:p>
    <w:p w14:paraId="793EC661" w14:textId="77777777" w:rsidR="00723855" w:rsidRPr="00631D23" w:rsidRDefault="00723855" w:rsidP="00723855">
      <w:pPr>
        <w:spacing w:line="276" w:lineRule="auto"/>
        <w:jc w:val="both"/>
        <w:rPr>
          <w:rFonts w:ascii="Arial" w:hAnsi="Arial" w:cs="Arial"/>
          <w:iCs/>
          <w:sz w:val="22"/>
          <w:szCs w:val="22"/>
        </w:rPr>
      </w:pPr>
      <w:r w:rsidRPr="00631D23">
        <w:rPr>
          <w:rFonts w:ascii="Arial" w:hAnsi="Arial" w:cs="Arial"/>
          <w:iCs/>
          <w:sz w:val="22"/>
          <w:szCs w:val="22"/>
        </w:rPr>
        <w:t xml:space="preserve">X </w:t>
      </w:r>
      <w:r w:rsidRPr="00631D23">
        <w:rPr>
          <w:rFonts w:ascii="Arial" w:hAnsi="Arial" w:cs="Arial"/>
          <w:iCs/>
          <w:sz w:val="22"/>
          <w:szCs w:val="22"/>
          <w:vertAlign w:val="subscript"/>
        </w:rPr>
        <w:t>1</w:t>
      </w:r>
      <w:r w:rsidRPr="00631D23">
        <w:rPr>
          <w:rFonts w:ascii="Arial" w:hAnsi="Arial" w:cs="Arial"/>
          <w:iCs/>
          <w:sz w:val="22"/>
          <w:szCs w:val="22"/>
        </w:rPr>
        <w:t xml:space="preserve"> </w:t>
      </w:r>
      <w:r w:rsidRPr="00631D23">
        <w:rPr>
          <w:rFonts w:ascii="Arial" w:hAnsi="Arial" w:cs="Arial"/>
          <w:iCs/>
          <w:sz w:val="22"/>
          <w:szCs w:val="22"/>
        </w:rPr>
        <w:tab/>
        <w:t>= Brand Trust Variable</w:t>
      </w:r>
    </w:p>
    <w:p w14:paraId="784D5EDC" w14:textId="77777777" w:rsidR="00723855" w:rsidRPr="00631D23" w:rsidRDefault="00723855" w:rsidP="00723855">
      <w:pPr>
        <w:spacing w:line="276" w:lineRule="auto"/>
        <w:jc w:val="both"/>
        <w:rPr>
          <w:rFonts w:ascii="Arial" w:hAnsi="Arial" w:cs="Arial"/>
          <w:iCs/>
          <w:sz w:val="22"/>
          <w:szCs w:val="22"/>
        </w:rPr>
      </w:pPr>
      <w:r w:rsidRPr="00631D23">
        <w:rPr>
          <w:rFonts w:ascii="Arial" w:hAnsi="Arial" w:cs="Arial"/>
          <w:iCs/>
          <w:sz w:val="22"/>
          <w:szCs w:val="22"/>
        </w:rPr>
        <w:t xml:space="preserve">X </w:t>
      </w:r>
      <w:r w:rsidRPr="00631D23">
        <w:rPr>
          <w:rFonts w:ascii="Arial" w:hAnsi="Arial" w:cs="Arial"/>
          <w:iCs/>
          <w:sz w:val="22"/>
          <w:szCs w:val="22"/>
          <w:vertAlign w:val="subscript"/>
        </w:rPr>
        <w:t>2</w:t>
      </w:r>
      <w:r w:rsidRPr="00631D23">
        <w:rPr>
          <w:rFonts w:ascii="Arial" w:hAnsi="Arial" w:cs="Arial"/>
          <w:iCs/>
          <w:sz w:val="22"/>
          <w:szCs w:val="22"/>
        </w:rPr>
        <w:t xml:space="preserve"> </w:t>
      </w:r>
      <w:r w:rsidRPr="00631D23">
        <w:rPr>
          <w:rFonts w:ascii="Arial" w:hAnsi="Arial" w:cs="Arial"/>
          <w:iCs/>
          <w:sz w:val="22"/>
          <w:szCs w:val="22"/>
        </w:rPr>
        <w:tab/>
        <w:t>= Marketing Communication Strategy Variables</w:t>
      </w:r>
    </w:p>
    <w:p w14:paraId="4B3D2637" w14:textId="1AF24439" w:rsidR="00723855" w:rsidRPr="00631D23" w:rsidRDefault="00723855" w:rsidP="00723855">
      <w:pPr>
        <w:spacing w:line="276" w:lineRule="auto"/>
        <w:jc w:val="both"/>
        <w:rPr>
          <w:rFonts w:ascii="Arial" w:hAnsi="Arial" w:cs="Arial"/>
          <w:i/>
          <w:iCs/>
          <w:sz w:val="22"/>
          <w:szCs w:val="22"/>
        </w:rPr>
      </w:pPr>
      <w:r w:rsidRPr="00631D23">
        <w:rPr>
          <w:rFonts w:ascii="Arial" w:hAnsi="Arial" w:cs="Arial"/>
          <w:iCs/>
          <w:sz w:val="22"/>
          <w:szCs w:val="22"/>
        </w:rPr>
        <w:t xml:space="preserve">X </w:t>
      </w:r>
      <w:r w:rsidRPr="00631D23">
        <w:rPr>
          <w:rFonts w:ascii="Arial" w:hAnsi="Arial" w:cs="Arial"/>
          <w:iCs/>
          <w:sz w:val="22"/>
          <w:szCs w:val="22"/>
          <w:vertAlign w:val="subscript"/>
        </w:rPr>
        <w:t>3</w:t>
      </w:r>
      <w:r w:rsidRPr="00631D23">
        <w:rPr>
          <w:rFonts w:ascii="Arial" w:hAnsi="Arial" w:cs="Arial"/>
          <w:iCs/>
          <w:sz w:val="22"/>
          <w:szCs w:val="22"/>
        </w:rPr>
        <w:t xml:space="preserve"> </w:t>
      </w:r>
      <w:r w:rsidRPr="00631D23">
        <w:rPr>
          <w:rFonts w:ascii="Arial" w:hAnsi="Arial" w:cs="Arial"/>
          <w:iCs/>
          <w:sz w:val="22"/>
          <w:szCs w:val="22"/>
        </w:rPr>
        <w:tab/>
        <w:t>= Product Diversity Variable</w:t>
      </w:r>
    </w:p>
    <w:p w14:paraId="03EFF569" w14:textId="77777777" w:rsidR="00723855" w:rsidRPr="00631D23" w:rsidRDefault="00723855" w:rsidP="00723855">
      <w:pPr>
        <w:spacing w:line="276" w:lineRule="auto"/>
        <w:jc w:val="both"/>
        <w:rPr>
          <w:rFonts w:ascii="Arial" w:hAnsi="Arial" w:cs="Arial"/>
          <w:iCs/>
          <w:sz w:val="22"/>
          <w:szCs w:val="22"/>
        </w:rPr>
      </w:pPr>
      <w:r w:rsidRPr="00631D23">
        <w:rPr>
          <w:rFonts w:ascii="Arial" w:hAnsi="Arial" w:cs="Arial"/>
          <w:iCs/>
          <w:sz w:val="22"/>
          <w:szCs w:val="22"/>
        </w:rPr>
        <w:t xml:space="preserve">e </w:t>
      </w:r>
      <w:r w:rsidRPr="00631D23">
        <w:rPr>
          <w:rFonts w:ascii="Arial" w:hAnsi="Arial" w:cs="Arial"/>
          <w:iCs/>
          <w:sz w:val="22"/>
          <w:szCs w:val="22"/>
        </w:rPr>
        <w:tab/>
        <w:t>= Standard Error</w:t>
      </w:r>
    </w:p>
    <w:p w14:paraId="1B86F5C3" w14:textId="77777777" w:rsidR="00723855" w:rsidRPr="00631D23" w:rsidRDefault="00723855" w:rsidP="00D11BEA">
      <w:pPr>
        <w:pBdr>
          <w:top w:val="nil"/>
          <w:left w:val="nil"/>
          <w:bottom w:val="nil"/>
          <w:right w:val="nil"/>
          <w:between w:val="nil"/>
        </w:pBdr>
        <w:spacing w:line="240" w:lineRule="auto"/>
        <w:jc w:val="both"/>
        <w:rPr>
          <w:rFonts w:ascii="Arial" w:eastAsia="Arial" w:hAnsi="Arial" w:cs="Arial"/>
          <w:color w:val="000000"/>
          <w:sz w:val="22"/>
          <w:szCs w:val="22"/>
        </w:rPr>
      </w:pPr>
    </w:p>
    <w:p w14:paraId="551ABBAB" w14:textId="77777777" w:rsidR="00D11BEA" w:rsidRPr="00631D23" w:rsidRDefault="00D11BEA" w:rsidP="00D11BEA">
      <w:pPr>
        <w:pBdr>
          <w:top w:val="nil"/>
          <w:left w:val="nil"/>
          <w:bottom w:val="nil"/>
          <w:right w:val="nil"/>
          <w:between w:val="nil"/>
        </w:pBdr>
        <w:spacing w:line="240" w:lineRule="auto"/>
        <w:jc w:val="both"/>
        <w:rPr>
          <w:rFonts w:ascii="Arial" w:eastAsia="Arial" w:hAnsi="Arial" w:cs="Arial"/>
          <w:color w:val="000000"/>
          <w:sz w:val="22"/>
          <w:szCs w:val="22"/>
        </w:rPr>
      </w:pPr>
    </w:p>
    <w:p w14:paraId="4E7BD6CE" w14:textId="77777777" w:rsidR="00723855" w:rsidRPr="00631D23" w:rsidRDefault="00723855" w:rsidP="00D11BEA">
      <w:pPr>
        <w:pBdr>
          <w:top w:val="nil"/>
          <w:left w:val="nil"/>
          <w:bottom w:val="nil"/>
          <w:right w:val="nil"/>
          <w:between w:val="nil"/>
        </w:pBdr>
        <w:spacing w:line="240" w:lineRule="auto"/>
        <w:jc w:val="both"/>
        <w:rPr>
          <w:rFonts w:ascii="Arial" w:eastAsia="Arial" w:hAnsi="Arial" w:cs="Arial"/>
          <w:color w:val="000000"/>
          <w:sz w:val="22"/>
          <w:szCs w:val="22"/>
        </w:rPr>
      </w:pPr>
    </w:p>
    <w:p w14:paraId="4F3D7C7B" w14:textId="77777777" w:rsidR="00F3717A" w:rsidRPr="00631D23" w:rsidRDefault="00F3717A">
      <w:pPr>
        <w:pBdr>
          <w:top w:val="nil"/>
          <w:left w:val="nil"/>
          <w:bottom w:val="nil"/>
          <w:right w:val="nil"/>
          <w:between w:val="nil"/>
        </w:pBdr>
        <w:spacing w:line="240" w:lineRule="auto"/>
        <w:jc w:val="both"/>
        <w:rPr>
          <w:rFonts w:ascii="Arial" w:eastAsia="Arial" w:hAnsi="Arial" w:cs="Arial"/>
          <w:color w:val="000000"/>
          <w:sz w:val="22"/>
          <w:szCs w:val="22"/>
        </w:rPr>
      </w:pPr>
    </w:p>
    <w:p w14:paraId="45101726" w14:textId="77777777" w:rsidR="00360AD2" w:rsidRPr="00631D23" w:rsidRDefault="00360AD2">
      <w:pPr>
        <w:rPr>
          <w:rFonts w:ascii="Arial" w:eastAsia="Arial" w:hAnsi="Arial" w:cs="Arial"/>
          <w:b/>
          <w:color w:val="000000"/>
          <w:sz w:val="22"/>
          <w:szCs w:val="22"/>
        </w:rPr>
      </w:pPr>
      <w:r w:rsidRPr="00631D23">
        <w:rPr>
          <w:rFonts w:ascii="Arial" w:eastAsia="Arial" w:hAnsi="Arial" w:cs="Arial"/>
          <w:b/>
          <w:color w:val="000000"/>
          <w:sz w:val="22"/>
          <w:szCs w:val="22"/>
        </w:rPr>
        <w:br w:type="page"/>
      </w:r>
    </w:p>
    <w:p w14:paraId="1CCD67D3" w14:textId="318B38D5" w:rsidR="00F3717A" w:rsidRPr="00631D23" w:rsidRDefault="00F3717A" w:rsidP="00F3717A">
      <w:pPr>
        <w:pBdr>
          <w:top w:val="nil"/>
          <w:left w:val="nil"/>
          <w:bottom w:val="nil"/>
          <w:right w:val="nil"/>
          <w:between w:val="nil"/>
        </w:pBdr>
        <w:spacing w:line="240" w:lineRule="auto"/>
        <w:jc w:val="center"/>
        <w:rPr>
          <w:rFonts w:ascii="Arial" w:eastAsia="Arial" w:hAnsi="Arial" w:cs="Arial"/>
          <w:b/>
          <w:bCs/>
          <w:color w:val="000000"/>
          <w:sz w:val="22"/>
          <w:szCs w:val="22"/>
        </w:rPr>
      </w:pPr>
      <w:r w:rsidRPr="00631D23">
        <w:rPr>
          <w:rFonts w:ascii="Arial" w:eastAsia="Arial" w:hAnsi="Arial" w:cs="Arial"/>
          <w:b/>
          <w:color w:val="000000"/>
          <w:sz w:val="22"/>
          <w:szCs w:val="22"/>
        </w:rPr>
        <w:lastRenderedPageBreak/>
        <w:t>RESULTS</w:t>
      </w:r>
    </w:p>
    <w:p w14:paraId="2627DE44" w14:textId="77777777" w:rsidR="006C1B1E" w:rsidRPr="00631D23" w:rsidRDefault="006C1B1E">
      <w:pPr>
        <w:pBdr>
          <w:top w:val="nil"/>
          <w:left w:val="nil"/>
          <w:bottom w:val="nil"/>
          <w:right w:val="nil"/>
          <w:between w:val="nil"/>
        </w:pBdr>
        <w:spacing w:line="240" w:lineRule="auto"/>
        <w:jc w:val="both"/>
        <w:rPr>
          <w:rFonts w:ascii="Arial" w:eastAsia="Arial" w:hAnsi="Arial" w:cs="Arial"/>
          <w:b/>
          <w:bCs/>
          <w:color w:val="000000"/>
          <w:sz w:val="22"/>
          <w:szCs w:val="22"/>
        </w:rPr>
      </w:pPr>
    </w:p>
    <w:p w14:paraId="65F2F4FA" w14:textId="34346FAD" w:rsidR="00723855" w:rsidRPr="00631D23" w:rsidRDefault="00723855" w:rsidP="00723D0B">
      <w:pPr>
        <w:pBdr>
          <w:top w:val="nil"/>
          <w:left w:val="nil"/>
          <w:bottom w:val="nil"/>
          <w:right w:val="nil"/>
          <w:between w:val="nil"/>
        </w:pBdr>
        <w:spacing w:line="240" w:lineRule="auto"/>
        <w:jc w:val="both"/>
        <w:rPr>
          <w:rFonts w:ascii="Arial" w:eastAsia="Arial" w:hAnsi="Arial" w:cs="Arial"/>
          <w:b/>
          <w:bCs/>
          <w:color w:val="000000"/>
          <w:sz w:val="22"/>
          <w:szCs w:val="22"/>
        </w:rPr>
      </w:pPr>
      <w:r w:rsidRPr="00631D23">
        <w:rPr>
          <w:rFonts w:ascii="Arial" w:eastAsia="Arial" w:hAnsi="Arial" w:cs="Arial"/>
          <w:b/>
          <w:bCs/>
          <w:color w:val="000000"/>
          <w:sz w:val="22"/>
          <w:szCs w:val="22"/>
        </w:rPr>
        <w:t>Respondent Characteristics</w:t>
      </w:r>
    </w:p>
    <w:p w14:paraId="6430BEA6" w14:textId="798AAC35" w:rsidR="00723D0B" w:rsidRPr="00631D23" w:rsidRDefault="00723855" w:rsidP="00723D0B">
      <w:pPr>
        <w:pBdr>
          <w:top w:val="nil"/>
          <w:left w:val="nil"/>
          <w:bottom w:val="nil"/>
          <w:right w:val="nil"/>
          <w:between w:val="nil"/>
        </w:pBdr>
        <w:spacing w:line="240" w:lineRule="auto"/>
        <w:jc w:val="both"/>
        <w:rPr>
          <w:rFonts w:ascii="Arial" w:eastAsia="Arial" w:hAnsi="Arial" w:cs="Arial"/>
          <w:color w:val="000000"/>
          <w:sz w:val="22"/>
          <w:szCs w:val="22"/>
        </w:rPr>
      </w:pPr>
      <w:r w:rsidRPr="00631D23">
        <w:rPr>
          <w:rFonts w:ascii="Arial" w:eastAsia="Arial" w:hAnsi="Arial" w:cs="Arial"/>
          <w:color w:val="000000"/>
          <w:sz w:val="22"/>
          <w:szCs w:val="22"/>
        </w:rPr>
        <w:t>Respondent description is a description of the unit of analysis/observation studied which includes the characteristics or profiles of respondents obtained from the results of processing questionnaire data. The results of data collection conducted on 108 customers from the company used as respondents obtained respondent characteristics based on gender with a dominant male respondent, and age with a dominant respondent 31 years - 40 years.</w:t>
      </w:r>
      <w:r w:rsidR="00723D0B" w:rsidRPr="00631D23">
        <w:rPr>
          <w:rFonts w:ascii="Arial" w:eastAsia="Arial" w:hAnsi="Arial" w:cs="Arial"/>
          <w:color w:val="000000"/>
          <w:sz w:val="22"/>
          <w:szCs w:val="22"/>
        </w:rPr>
        <w:t xml:space="preserve"> </w:t>
      </w:r>
    </w:p>
    <w:p w14:paraId="5BE38C4F" w14:textId="77777777" w:rsidR="00723D0B" w:rsidRPr="00631D23" w:rsidRDefault="00723D0B" w:rsidP="00723D0B">
      <w:pPr>
        <w:pBdr>
          <w:top w:val="nil"/>
          <w:left w:val="nil"/>
          <w:bottom w:val="nil"/>
          <w:right w:val="nil"/>
          <w:between w:val="nil"/>
        </w:pBdr>
        <w:spacing w:line="240" w:lineRule="auto"/>
        <w:jc w:val="both"/>
        <w:rPr>
          <w:rFonts w:ascii="Arial" w:eastAsia="Arial" w:hAnsi="Arial" w:cs="Arial"/>
          <w:b/>
          <w:bCs/>
          <w:color w:val="000000"/>
          <w:sz w:val="22"/>
          <w:szCs w:val="22"/>
        </w:rPr>
      </w:pPr>
    </w:p>
    <w:p w14:paraId="2D6EB515" w14:textId="5E30AD1A" w:rsidR="00723855" w:rsidRPr="00631D23" w:rsidRDefault="00723855" w:rsidP="00723D0B">
      <w:pPr>
        <w:pBdr>
          <w:top w:val="nil"/>
          <w:left w:val="nil"/>
          <w:bottom w:val="nil"/>
          <w:right w:val="nil"/>
          <w:between w:val="nil"/>
        </w:pBdr>
        <w:spacing w:line="240" w:lineRule="auto"/>
        <w:jc w:val="both"/>
        <w:rPr>
          <w:rFonts w:ascii="Arial" w:eastAsia="Arial" w:hAnsi="Arial" w:cs="Arial"/>
          <w:b/>
          <w:bCs/>
          <w:color w:val="000000"/>
          <w:sz w:val="22"/>
          <w:szCs w:val="22"/>
        </w:rPr>
      </w:pPr>
      <w:r w:rsidRPr="00631D23">
        <w:rPr>
          <w:rFonts w:ascii="Arial" w:eastAsia="Arial" w:hAnsi="Arial" w:cs="Arial"/>
          <w:b/>
          <w:bCs/>
          <w:color w:val="000000"/>
          <w:sz w:val="22"/>
          <w:szCs w:val="22"/>
        </w:rPr>
        <w:t>Validity Test and Reliability Test</w:t>
      </w:r>
    </w:p>
    <w:p w14:paraId="61068F1C" w14:textId="17BFEC14" w:rsidR="00723D0B" w:rsidRPr="00631D23" w:rsidRDefault="00723855" w:rsidP="00723D0B">
      <w:pPr>
        <w:pBdr>
          <w:top w:val="nil"/>
          <w:left w:val="nil"/>
          <w:bottom w:val="nil"/>
          <w:right w:val="nil"/>
          <w:between w:val="nil"/>
        </w:pBdr>
        <w:spacing w:line="240" w:lineRule="auto"/>
        <w:jc w:val="both"/>
        <w:rPr>
          <w:rFonts w:ascii="Arial" w:eastAsia="Arial" w:hAnsi="Arial" w:cs="Arial"/>
          <w:color w:val="000000"/>
          <w:sz w:val="22"/>
          <w:szCs w:val="22"/>
        </w:rPr>
      </w:pPr>
      <w:r w:rsidRPr="00631D23">
        <w:rPr>
          <w:rFonts w:ascii="Arial" w:eastAsia="Arial" w:hAnsi="Arial" w:cs="Arial"/>
          <w:color w:val="000000"/>
          <w:sz w:val="22"/>
          <w:szCs w:val="22"/>
        </w:rPr>
        <w:t>The results of the Validity and Reliability tests will be presented in tables 2 and 3 as follows:</w:t>
      </w:r>
    </w:p>
    <w:p w14:paraId="37BC7F18" w14:textId="55649AF4" w:rsidR="00723D0B" w:rsidRPr="00631D23" w:rsidRDefault="00723D0B" w:rsidP="00723D0B">
      <w:pPr>
        <w:pBdr>
          <w:top w:val="nil"/>
          <w:left w:val="nil"/>
          <w:bottom w:val="nil"/>
          <w:right w:val="nil"/>
          <w:between w:val="nil"/>
        </w:pBdr>
        <w:spacing w:line="240" w:lineRule="auto"/>
        <w:jc w:val="both"/>
        <w:rPr>
          <w:rFonts w:ascii="Arial" w:eastAsia="Arial" w:hAnsi="Arial" w:cs="Arial"/>
          <w:color w:val="000000"/>
          <w:sz w:val="22"/>
          <w:szCs w:val="22"/>
        </w:rPr>
      </w:pPr>
    </w:p>
    <w:p w14:paraId="12F25037" w14:textId="77777777" w:rsidR="00360AD2" w:rsidRPr="00631D23" w:rsidRDefault="00360AD2" w:rsidP="00360AD2">
      <w:pPr>
        <w:pStyle w:val="ListParagraph"/>
        <w:ind w:left="0"/>
        <w:jc w:val="center"/>
        <w:rPr>
          <w:rFonts w:ascii="Arial" w:hAnsi="Arial" w:cs="Arial"/>
          <w:b/>
          <w:sz w:val="22"/>
          <w:szCs w:val="22"/>
        </w:rPr>
      </w:pPr>
      <w:r w:rsidRPr="00631D23">
        <w:rPr>
          <w:rFonts w:ascii="Arial" w:hAnsi="Arial" w:cs="Arial"/>
          <w:b/>
          <w:sz w:val="22"/>
          <w:szCs w:val="22"/>
        </w:rPr>
        <w:t>Table 2. Validity Test Results</w:t>
      </w:r>
    </w:p>
    <w:tbl>
      <w:tblPr>
        <w:tblW w:w="4862"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31"/>
        <w:gridCol w:w="3136"/>
        <w:gridCol w:w="1793"/>
      </w:tblGrid>
      <w:tr w:rsidR="00360AD2" w:rsidRPr="00631D23" w14:paraId="73135729" w14:textId="77777777" w:rsidTr="00534C9E">
        <w:tc>
          <w:tcPr>
            <w:tcW w:w="2016" w:type="pct"/>
            <w:shd w:val="clear" w:color="auto" w:fill="auto"/>
          </w:tcPr>
          <w:p w14:paraId="74FBFA43" w14:textId="77777777" w:rsidR="00360AD2" w:rsidRPr="00631D23" w:rsidRDefault="00360AD2" w:rsidP="00534C9E">
            <w:pPr>
              <w:pStyle w:val="ListParagraph"/>
              <w:spacing w:line="240" w:lineRule="auto"/>
              <w:ind w:left="0"/>
              <w:contextualSpacing w:val="0"/>
              <w:jc w:val="center"/>
              <w:rPr>
                <w:rFonts w:ascii="Arial" w:hAnsi="Arial" w:cs="Arial"/>
                <w:b/>
                <w:sz w:val="22"/>
                <w:szCs w:val="22"/>
              </w:rPr>
            </w:pPr>
            <w:r w:rsidRPr="00631D23">
              <w:rPr>
                <w:rFonts w:ascii="Arial" w:hAnsi="Arial" w:cs="Arial"/>
                <w:b/>
                <w:sz w:val="22"/>
                <w:szCs w:val="22"/>
              </w:rPr>
              <w:t>Variables</w:t>
            </w:r>
          </w:p>
        </w:tc>
        <w:tc>
          <w:tcPr>
            <w:tcW w:w="1898" w:type="pct"/>
            <w:shd w:val="clear" w:color="auto" w:fill="auto"/>
          </w:tcPr>
          <w:p w14:paraId="01BCC398" w14:textId="77777777" w:rsidR="00360AD2" w:rsidRPr="00631D23" w:rsidRDefault="00360AD2" w:rsidP="00534C9E">
            <w:pPr>
              <w:pStyle w:val="ListParagraph"/>
              <w:spacing w:line="240" w:lineRule="auto"/>
              <w:ind w:left="0"/>
              <w:contextualSpacing w:val="0"/>
              <w:jc w:val="center"/>
              <w:rPr>
                <w:rFonts w:ascii="Arial" w:hAnsi="Arial" w:cs="Arial"/>
                <w:b/>
                <w:sz w:val="22"/>
                <w:szCs w:val="22"/>
              </w:rPr>
            </w:pPr>
            <w:r w:rsidRPr="00631D23">
              <w:rPr>
                <w:rFonts w:ascii="Arial" w:hAnsi="Arial" w:cs="Arial"/>
                <w:b/>
                <w:sz w:val="22"/>
                <w:szCs w:val="22"/>
              </w:rPr>
              <w:t>Statement</w:t>
            </w:r>
          </w:p>
        </w:tc>
        <w:tc>
          <w:tcPr>
            <w:tcW w:w="1085" w:type="pct"/>
            <w:shd w:val="clear" w:color="auto" w:fill="auto"/>
          </w:tcPr>
          <w:p w14:paraId="41A85D62" w14:textId="77777777" w:rsidR="00360AD2" w:rsidRPr="00631D23" w:rsidRDefault="00360AD2" w:rsidP="00534C9E">
            <w:pPr>
              <w:pStyle w:val="ListParagraph"/>
              <w:spacing w:line="240" w:lineRule="auto"/>
              <w:ind w:left="0"/>
              <w:contextualSpacing w:val="0"/>
              <w:jc w:val="center"/>
              <w:rPr>
                <w:rFonts w:ascii="Arial" w:hAnsi="Arial" w:cs="Arial"/>
                <w:b/>
                <w:sz w:val="22"/>
                <w:szCs w:val="22"/>
                <w:vertAlign w:val="subscript"/>
              </w:rPr>
            </w:pPr>
            <w:r w:rsidRPr="00631D23">
              <w:rPr>
                <w:rFonts w:ascii="Arial" w:hAnsi="Arial" w:cs="Arial"/>
                <w:b/>
                <w:sz w:val="22"/>
                <w:szCs w:val="22"/>
              </w:rPr>
              <w:t xml:space="preserve">r </w:t>
            </w:r>
            <w:r w:rsidRPr="00631D23">
              <w:rPr>
                <w:rFonts w:ascii="Arial" w:hAnsi="Arial" w:cs="Arial"/>
                <w:b/>
                <w:sz w:val="22"/>
                <w:szCs w:val="22"/>
                <w:vertAlign w:val="subscript"/>
              </w:rPr>
              <w:t>count</w:t>
            </w:r>
          </w:p>
        </w:tc>
      </w:tr>
      <w:tr w:rsidR="00360AD2" w:rsidRPr="00631D23" w14:paraId="0DFF4273" w14:textId="77777777" w:rsidTr="00534C9E">
        <w:tc>
          <w:tcPr>
            <w:tcW w:w="2016" w:type="pct"/>
            <w:vMerge w:val="restart"/>
            <w:shd w:val="clear" w:color="auto" w:fill="auto"/>
            <w:vAlign w:val="center"/>
          </w:tcPr>
          <w:p w14:paraId="4803B994" w14:textId="77777777" w:rsidR="00360AD2" w:rsidRPr="00631D23" w:rsidRDefault="00360AD2" w:rsidP="00534C9E">
            <w:pPr>
              <w:pStyle w:val="ListParagraph"/>
              <w:spacing w:line="240" w:lineRule="auto"/>
              <w:ind w:left="0"/>
              <w:contextualSpacing w:val="0"/>
              <w:jc w:val="center"/>
              <w:rPr>
                <w:rFonts w:ascii="Arial" w:hAnsi="Arial" w:cs="Arial"/>
                <w:sz w:val="22"/>
                <w:szCs w:val="22"/>
              </w:rPr>
            </w:pPr>
            <w:r w:rsidRPr="00631D23">
              <w:rPr>
                <w:rFonts w:ascii="Arial" w:hAnsi="Arial" w:cs="Arial"/>
                <w:sz w:val="22"/>
                <w:szCs w:val="22"/>
              </w:rPr>
              <w:t xml:space="preserve">Brand Trust (X </w:t>
            </w:r>
            <w:r w:rsidRPr="00631D23">
              <w:rPr>
                <w:rFonts w:ascii="Arial" w:hAnsi="Arial" w:cs="Arial"/>
                <w:sz w:val="22"/>
                <w:szCs w:val="22"/>
                <w:vertAlign w:val="subscript"/>
              </w:rPr>
              <w:t xml:space="preserve">1 </w:t>
            </w:r>
            <w:r w:rsidRPr="00631D23">
              <w:rPr>
                <w:rFonts w:ascii="Arial" w:hAnsi="Arial" w:cs="Arial"/>
                <w:sz w:val="22"/>
                <w:szCs w:val="22"/>
              </w:rPr>
              <w:t>)</w:t>
            </w:r>
          </w:p>
        </w:tc>
        <w:tc>
          <w:tcPr>
            <w:tcW w:w="1898" w:type="pct"/>
            <w:shd w:val="clear" w:color="auto" w:fill="auto"/>
          </w:tcPr>
          <w:p w14:paraId="51F33C01" w14:textId="77777777" w:rsidR="00360AD2" w:rsidRPr="00631D23" w:rsidRDefault="00360AD2" w:rsidP="00534C9E">
            <w:pPr>
              <w:pStyle w:val="ListParagraph"/>
              <w:spacing w:line="240" w:lineRule="auto"/>
              <w:ind w:left="0"/>
              <w:contextualSpacing w:val="0"/>
              <w:jc w:val="both"/>
              <w:rPr>
                <w:rFonts w:ascii="Arial" w:hAnsi="Arial" w:cs="Arial"/>
                <w:sz w:val="22"/>
                <w:szCs w:val="22"/>
              </w:rPr>
            </w:pPr>
            <w:r w:rsidRPr="00631D23">
              <w:rPr>
                <w:rFonts w:ascii="Arial" w:hAnsi="Arial" w:cs="Arial"/>
                <w:sz w:val="22"/>
                <w:szCs w:val="22"/>
              </w:rPr>
              <w:t>Statement – 1</w:t>
            </w:r>
          </w:p>
        </w:tc>
        <w:tc>
          <w:tcPr>
            <w:tcW w:w="1085" w:type="pct"/>
            <w:shd w:val="clear" w:color="auto" w:fill="auto"/>
            <w:vAlign w:val="center"/>
          </w:tcPr>
          <w:p w14:paraId="7B51D903" w14:textId="77777777" w:rsidR="00360AD2" w:rsidRPr="00631D23" w:rsidRDefault="00360AD2" w:rsidP="00534C9E">
            <w:pPr>
              <w:spacing w:line="240" w:lineRule="auto"/>
              <w:contextualSpacing/>
              <w:jc w:val="center"/>
              <w:rPr>
                <w:rFonts w:ascii="Arial" w:hAnsi="Arial" w:cs="Arial"/>
                <w:sz w:val="22"/>
                <w:szCs w:val="22"/>
              </w:rPr>
            </w:pPr>
            <w:r w:rsidRPr="00631D23">
              <w:rPr>
                <w:rFonts w:ascii="Arial" w:hAnsi="Arial" w:cs="Arial"/>
                <w:sz w:val="22"/>
                <w:szCs w:val="22"/>
              </w:rPr>
              <w:t>0.510</w:t>
            </w:r>
          </w:p>
        </w:tc>
      </w:tr>
      <w:tr w:rsidR="00360AD2" w:rsidRPr="00631D23" w14:paraId="78FF3259" w14:textId="77777777" w:rsidTr="00534C9E">
        <w:tc>
          <w:tcPr>
            <w:tcW w:w="2016" w:type="pct"/>
            <w:vMerge/>
            <w:shd w:val="clear" w:color="auto" w:fill="auto"/>
            <w:vAlign w:val="center"/>
          </w:tcPr>
          <w:p w14:paraId="14A50115" w14:textId="77777777" w:rsidR="00360AD2" w:rsidRPr="00631D23" w:rsidRDefault="00360AD2" w:rsidP="00534C9E">
            <w:pPr>
              <w:pStyle w:val="ListParagraph"/>
              <w:spacing w:line="240" w:lineRule="auto"/>
              <w:ind w:left="0"/>
              <w:contextualSpacing w:val="0"/>
              <w:jc w:val="center"/>
              <w:rPr>
                <w:rFonts w:ascii="Arial" w:hAnsi="Arial" w:cs="Arial"/>
                <w:sz w:val="22"/>
                <w:szCs w:val="22"/>
              </w:rPr>
            </w:pPr>
          </w:p>
        </w:tc>
        <w:tc>
          <w:tcPr>
            <w:tcW w:w="1898" w:type="pct"/>
            <w:shd w:val="clear" w:color="auto" w:fill="auto"/>
          </w:tcPr>
          <w:p w14:paraId="19274B2A" w14:textId="77777777" w:rsidR="00360AD2" w:rsidRPr="00631D23" w:rsidRDefault="00360AD2" w:rsidP="00534C9E">
            <w:pPr>
              <w:pStyle w:val="ListParagraph"/>
              <w:spacing w:line="240" w:lineRule="auto"/>
              <w:ind w:left="0"/>
              <w:contextualSpacing w:val="0"/>
              <w:jc w:val="both"/>
              <w:rPr>
                <w:rFonts w:ascii="Arial" w:hAnsi="Arial" w:cs="Arial"/>
                <w:sz w:val="22"/>
                <w:szCs w:val="22"/>
              </w:rPr>
            </w:pPr>
            <w:r w:rsidRPr="00631D23">
              <w:rPr>
                <w:rFonts w:ascii="Arial" w:hAnsi="Arial" w:cs="Arial"/>
                <w:sz w:val="22"/>
                <w:szCs w:val="22"/>
              </w:rPr>
              <w:t>Statement – 2</w:t>
            </w:r>
          </w:p>
        </w:tc>
        <w:tc>
          <w:tcPr>
            <w:tcW w:w="1085" w:type="pct"/>
            <w:shd w:val="clear" w:color="auto" w:fill="auto"/>
            <w:vAlign w:val="center"/>
          </w:tcPr>
          <w:p w14:paraId="137B3725" w14:textId="77777777" w:rsidR="00360AD2" w:rsidRPr="00631D23" w:rsidRDefault="00360AD2" w:rsidP="00534C9E">
            <w:pPr>
              <w:spacing w:line="240" w:lineRule="auto"/>
              <w:contextualSpacing/>
              <w:jc w:val="center"/>
              <w:rPr>
                <w:rFonts w:ascii="Arial" w:hAnsi="Arial" w:cs="Arial"/>
                <w:sz w:val="22"/>
                <w:szCs w:val="22"/>
              </w:rPr>
            </w:pPr>
            <w:r w:rsidRPr="00631D23">
              <w:rPr>
                <w:rFonts w:ascii="Arial" w:hAnsi="Arial" w:cs="Arial"/>
                <w:sz w:val="22"/>
                <w:szCs w:val="22"/>
              </w:rPr>
              <w:t>0.718</w:t>
            </w:r>
          </w:p>
        </w:tc>
      </w:tr>
      <w:tr w:rsidR="00360AD2" w:rsidRPr="00631D23" w14:paraId="24B4760C" w14:textId="77777777" w:rsidTr="00534C9E">
        <w:tc>
          <w:tcPr>
            <w:tcW w:w="2016" w:type="pct"/>
            <w:vMerge/>
            <w:shd w:val="clear" w:color="auto" w:fill="auto"/>
            <w:vAlign w:val="center"/>
          </w:tcPr>
          <w:p w14:paraId="713B6B1A" w14:textId="77777777" w:rsidR="00360AD2" w:rsidRPr="00631D23" w:rsidRDefault="00360AD2" w:rsidP="00534C9E">
            <w:pPr>
              <w:pStyle w:val="ListParagraph"/>
              <w:spacing w:line="240" w:lineRule="auto"/>
              <w:ind w:left="0"/>
              <w:contextualSpacing w:val="0"/>
              <w:jc w:val="center"/>
              <w:rPr>
                <w:rFonts w:ascii="Arial" w:hAnsi="Arial" w:cs="Arial"/>
                <w:sz w:val="22"/>
                <w:szCs w:val="22"/>
              </w:rPr>
            </w:pPr>
          </w:p>
        </w:tc>
        <w:tc>
          <w:tcPr>
            <w:tcW w:w="1898" w:type="pct"/>
            <w:shd w:val="clear" w:color="auto" w:fill="auto"/>
          </w:tcPr>
          <w:p w14:paraId="0F88BE82" w14:textId="77777777" w:rsidR="00360AD2" w:rsidRPr="00631D23" w:rsidRDefault="00360AD2" w:rsidP="00534C9E">
            <w:pPr>
              <w:pStyle w:val="ListParagraph"/>
              <w:spacing w:line="240" w:lineRule="auto"/>
              <w:ind w:left="0"/>
              <w:contextualSpacing w:val="0"/>
              <w:jc w:val="both"/>
              <w:rPr>
                <w:rFonts w:ascii="Arial" w:hAnsi="Arial" w:cs="Arial"/>
                <w:sz w:val="22"/>
                <w:szCs w:val="22"/>
              </w:rPr>
            </w:pPr>
            <w:r w:rsidRPr="00631D23">
              <w:rPr>
                <w:rFonts w:ascii="Arial" w:hAnsi="Arial" w:cs="Arial"/>
                <w:sz w:val="22"/>
                <w:szCs w:val="22"/>
              </w:rPr>
              <w:t>Statement – 3</w:t>
            </w:r>
          </w:p>
        </w:tc>
        <w:tc>
          <w:tcPr>
            <w:tcW w:w="1085" w:type="pct"/>
            <w:shd w:val="clear" w:color="auto" w:fill="auto"/>
            <w:vAlign w:val="center"/>
          </w:tcPr>
          <w:p w14:paraId="0C0130A9" w14:textId="77777777" w:rsidR="00360AD2" w:rsidRPr="00631D23" w:rsidRDefault="00360AD2" w:rsidP="00534C9E">
            <w:pPr>
              <w:spacing w:line="240" w:lineRule="auto"/>
              <w:contextualSpacing/>
              <w:jc w:val="center"/>
              <w:rPr>
                <w:rFonts w:ascii="Arial" w:hAnsi="Arial" w:cs="Arial"/>
                <w:sz w:val="22"/>
                <w:szCs w:val="22"/>
              </w:rPr>
            </w:pPr>
            <w:r w:rsidRPr="00631D23">
              <w:rPr>
                <w:rFonts w:ascii="Arial" w:hAnsi="Arial" w:cs="Arial"/>
                <w:sz w:val="22"/>
                <w:szCs w:val="22"/>
              </w:rPr>
              <w:t>0.783</w:t>
            </w:r>
          </w:p>
        </w:tc>
      </w:tr>
      <w:tr w:rsidR="00360AD2" w:rsidRPr="00631D23" w14:paraId="1DF3D2B3" w14:textId="77777777" w:rsidTr="00534C9E">
        <w:tc>
          <w:tcPr>
            <w:tcW w:w="2016" w:type="pct"/>
            <w:vMerge/>
            <w:shd w:val="clear" w:color="auto" w:fill="auto"/>
            <w:vAlign w:val="center"/>
          </w:tcPr>
          <w:p w14:paraId="3A217C1B" w14:textId="77777777" w:rsidR="00360AD2" w:rsidRPr="00631D23" w:rsidRDefault="00360AD2" w:rsidP="00534C9E">
            <w:pPr>
              <w:pStyle w:val="ListParagraph"/>
              <w:spacing w:line="240" w:lineRule="auto"/>
              <w:ind w:left="0"/>
              <w:contextualSpacing w:val="0"/>
              <w:jc w:val="center"/>
              <w:rPr>
                <w:rFonts w:ascii="Arial" w:hAnsi="Arial" w:cs="Arial"/>
                <w:sz w:val="22"/>
                <w:szCs w:val="22"/>
              </w:rPr>
            </w:pPr>
          </w:p>
        </w:tc>
        <w:tc>
          <w:tcPr>
            <w:tcW w:w="1898" w:type="pct"/>
            <w:shd w:val="clear" w:color="auto" w:fill="auto"/>
          </w:tcPr>
          <w:p w14:paraId="31A2F82B" w14:textId="77777777" w:rsidR="00360AD2" w:rsidRPr="00631D23" w:rsidRDefault="00360AD2" w:rsidP="00534C9E">
            <w:pPr>
              <w:pStyle w:val="ListParagraph"/>
              <w:spacing w:line="240" w:lineRule="auto"/>
              <w:ind w:left="0"/>
              <w:contextualSpacing w:val="0"/>
              <w:jc w:val="both"/>
              <w:rPr>
                <w:rFonts w:ascii="Arial" w:hAnsi="Arial" w:cs="Arial"/>
                <w:sz w:val="22"/>
                <w:szCs w:val="22"/>
              </w:rPr>
            </w:pPr>
            <w:r w:rsidRPr="00631D23">
              <w:rPr>
                <w:rFonts w:ascii="Arial" w:hAnsi="Arial" w:cs="Arial"/>
                <w:sz w:val="22"/>
                <w:szCs w:val="22"/>
              </w:rPr>
              <w:t>Statement – 4</w:t>
            </w:r>
          </w:p>
        </w:tc>
        <w:tc>
          <w:tcPr>
            <w:tcW w:w="1085" w:type="pct"/>
            <w:shd w:val="clear" w:color="auto" w:fill="auto"/>
            <w:vAlign w:val="center"/>
          </w:tcPr>
          <w:p w14:paraId="541753B9" w14:textId="77777777" w:rsidR="00360AD2" w:rsidRPr="00631D23" w:rsidRDefault="00360AD2" w:rsidP="00534C9E">
            <w:pPr>
              <w:spacing w:line="240" w:lineRule="auto"/>
              <w:contextualSpacing/>
              <w:jc w:val="center"/>
              <w:rPr>
                <w:rFonts w:ascii="Arial" w:hAnsi="Arial" w:cs="Arial"/>
                <w:sz w:val="22"/>
                <w:szCs w:val="22"/>
              </w:rPr>
            </w:pPr>
            <w:r w:rsidRPr="00631D23">
              <w:rPr>
                <w:rFonts w:ascii="Arial" w:hAnsi="Arial" w:cs="Arial"/>
                <w:sz w:val="22"/>
                <w:szCs w:val="22"/>
              </w:rPr>
              <w:t>0.615</w:t>
            </w:r>
          </w:p>
        </w:tc>
      </w:tr>
      <w:tr w:rsidR="00360AD2" w:rsidRPr="00631D23" w14:paraId="105ECEE6" w14:textId="77777777" w:rsidTr="00534C9E">
        <w:tc>
          <w:tcPr>
            <w:tcW w:w="2016" w:type="pct"/>
            <w:vMerge/>
            <w:shd w:val="clear" w:color="auto" w:fill="auto"/>
            <w:vAlign w:val="center"/>
          </w:tcPr>
          <w:p w14:paraId="2DE6E57C" w14:textId="77777777" w:rsidR="00360AD2" w:rsidRPr="00631D23" w:rsidRDefault="00360AD2" w:rsidP="00534C9E">
            <w:pPr>
              <w:pStyle w:val="ListParagraph"/>
              <w:spacing w:line="240" w:lineRule="auto"/>
              <w:ind w:left="0"/>
              <w:contextualSpacing w:val="0"/>
              <w:jc w:val="center"/>
              <w:rPr>
                <w:rFonts w:ascii="Arial" w:hAnsi="Arial" w:cs="Arial"/>
                <w:sz w:val="22"/>
                <w:szCs w:val="22"/>
              </w:rPr>
            </w:pPr>
          </w:p>
        </w:tc>
        <w:tc>
          <w:tcPr>
            <w:tcW w:w="1898" w:type="pct"/>
            <w:shd w:val="clear" w:color="auto" w:fill="auto"/>
          </w:tcPr>
          <w:p w14:paraId="0DFE9254" w14:textId="77777777" w:rsidR="00360AD2" w:rsidRPr="00631D23" w:rsidRDefault="00360AD2" w:rsidP="00534C9E">
            <w:pPr>
              <w:pStyle w:val="ListParagraph"/>
              <w:spacing w:line="240" w:lineRule="auto"/>
              <w:ind w:left="0"/>
              <w:contextualSpacing w:val="0"/>
              <w:jc w:val="both"/>
              <w:rPr>
                <w:rFonts w:ascii="Arial" w:hAnsi="Arial" w:cs="Arial"/>
                <w:sz w:val="22"/>
                <w:szCs w:val="22"/>
              </w:rPr>
            </w:pPr>
            <w:r w:rsidRPr="00631D23">
              <w:rPr>
                <w:rFonts w:ascii="Arial" w:hAnsi="Arial" w:cs="Arial"/>
                <w:sz w:val="22"/>
                <w:szCs w:val="22"/>
              </w:rPr>
              <w:t>Statement – 5</w:t>
            </w:r>
          </w:p>
        </w:tc>
        <w:tc>
          <w:tcPr>
            <w:tcW w:w="1085" w:type="pct"/>
            <w:shd w:val="clear" w:color="auto" w:fill="auto"/>
            <w:vAlign w:val="center"/>
          </w:tcPr>
          <w:p w14:paraId="7A40508B" w14:textId="77777777" w:rsidR="00360AD2" w:rsidRPr="00631D23" w:rsidRDefault="00360AD2" w:rsidP="00534C9E">
            <w:pPr>
              <w:spacing w:line="240" w:lineRule="auto"/>
              <w:contextualSpacing/>
              <w:jc w:val="center"/>
              <w:rPr>
                <w:rFonts w:ascii="Arial" w:hAnsi="Arial" w:cs="Arial"/>
                <w:sz w:val="22"/>
                <w:szCs w:val="22"/>
              </w:rPr>
            </w:pPr>
            <w:r w:rsidRPr="00631D23">
              <w:rPr>
                <w:rFonts w:ascii="Arial" w:hAnsi="Arial" w:cs="Arial"/>
                <w:sz w:val="22"/>
                <w:szCs w:val="22"/>
              </w:rPr>
              <w:t>0.795</w:t>
            </w:r>
          </w:p>
        </w:tc>
      </w:tr>
      <w:tr w:rsidR="00360AD2" w:rsidRPr="00631D23" w14:paraId="5ADC3975" w14:textId="77777777" w:rsidTr="00534C9E">
        <w:tc>
          <w:tcPr>
            <w:tcW w:w="2016" w:type="pct"/>
            <w:vMerge/>
            <w:shd w:val="clear" w:color="auto" w:fill="auto"/>
            <w:vAlign w:val="center"/>
          </w:tcPr>
          <w:p w14:paraId="2033FE56" w14:textId="77777777" w:rsidR="00360AD2" w:rsidRPr="00631D23" w:rsidRDefault="00360AD2" w:rsidP="00534C9E">
            <w:pPr>
              <w:pStyle w:val="ListParagraph"/>
              <w:spacing w:line="240" w:lineRule="auto"/>
              <w:ind w:left="0"/>
              <w:contextualSpacing w:val="0"/>
              <w:jc w:val="center"/>
              <w:rPr>
                <w:rFonts w:ascii="Arial" w:hAnsi="Arial" w:cs="Arial"/>
                <w:sz w:val="22"/>
                <w:szCs w:val="22"/>
              </w:rPr>
            </w:pPr>
          </w:p>
        </w:tc>
        <w:tc>
          <w:tcPr>
            <w:tcW w:w="1898" w:type="pct"/>
            <w:shd w:val="clear" w:color="auto" w:fill="auto"/>
          </w:tcPr>
          <w:p w14:paraId="05B0E63D" w14:textId="77777777" w:rsidR="00360AD2" w:rsidRPr="00631D23" w:rsidRDefault="00360AD2" w:rsidP="00534C9E">
            <w:pPr>
              <w:pStyle w:val="ListParagraph"/>
              <w:spacing w:line="240" w:lineRule="auto"/>
              <w:ind w:left="0"/>
              <w:contextualSpacing w:val="0"/>
              <w:jc w:val="both"/>
              <w:rPr>
                <w:rFonts w:ascii="Arial" w:hAnsi="Arial" w:cs="Arial"/>
                <w:sz w:val="22"/>
                <w:szCs w:val="22"/>
              </w:rPr>
            </w:pPr>
            <w:r w:rsidRPr="00631D23">
              <w:rPr>
                <w:rFonts w:ascii="Arial" w:hAnsi="Arial" w:cs="Arial"/>
                <w:sz w:val="22"/>
                <w:szCs w:val="22"/>
              </w:rPr>
              <w:t>Statement – 6</w:t>
            </w:r>
          </w:p>
        </w:tc>
        <w:tc>
          <w:tcPr>
            <w:tcW w:w="1085" w:type="pct"/>
            <w:shd w:val="clear" w:color="auto" w:fill="auto"/>
            <w:vAlign w:val="center"/>
          </w:tcPr>
          <w:p w14:paraId="6E7D6017" w14:textId="77777777" w:rsidR="00360AD2" w:rsidRPr="00631D23" w:rsidRDefault="00360AD2" w:rsidP="00534C9E">
            <w:pPr>
              <w:spacing w:line="240" w:lineRule="auto"/>
              <w:contextualSpacing/>
              <w:jc w:val="center"/>
              <w:rPr>
                <w:rFonts w:ascii="Arial" w:hAnsi="Arial" w:cs="Arial"/>
                <w:sz w:val="22"/>
                <w:szCs w:val="22"/>
              </w:rPr>
            </w:pPr>
            <w:r w:rsidRPr="00631D23">
              <w:rPr>
                <w:rFonts w:ascii="Arial" w:hAnsi="Arial" w:cs="Arial"/>
                <w:sz w:val="22"/>
                <w:szCs w:val="22"/>
              </w:rPr>
              <w:t>0.482</w:t>
            </w:r>
          </w:p>
        </w:tc>
      </w:tr>
      <w:tr w:rsidR="00360AD2" w:rsidRPr="00631D23" w14:paraId="485169E8" w14:textId="77777777" w:rsidTr="00534C9E">
        <w:tc>
          <w:tcPr>
            <w:tcW w:w="2016" w:type="pct"/>
            <w:vMerge/>
            <w:shd w:val="clear" w:color="auto" w:fill="auto"/>
            <w:vAlign w:val="center"/>
          </w:tcPr>
          <w:p w14:paraId="4D9514F2" w14:textId="77777777" w:rsidR="00360AD2" w:rsidRPr="00631D23" w:rsidRDefault="00360AD2" w:rsidP="00534C9E">
            <w:pPr>
              <w:pStyle w:val="ListParagraph"/>
              <w:spacing w:line="240" w:lineRule="auto"/>
              <w:ind w:left="0"/>
              <w:contextualSpacing w:val="0"/>
              <w:jc w:val="center"/>
              <w:rPr>
                <w:rFonts w:ascii="Arial" w:hAnsi="Arial" w:cs="Arial"/>
                <w:sz w:val="22"/>
                <w:szCs w:val="22"/>
              </w:rPr>
            </w:pPr>
          </w:p>
        </w:tc>
        <w:tc>
          <w:tcPr>
            <w:tcW w:w="1898" w:type="pct"/>
            <w:shd w:val="clear" w:color="auto" w:fill="auto"/>
          </w:tcPr>
          <w:p w14:paraId="6B5160C7" w14:textId="77777777" w:rsidR="00360AD2" w:rsidRPr="00631D23" w:rsidRDefault="00360AD2" w:rsidP="00534C9E">
            <w:pPr>
              <w:pStyle w:val="ListParagraph"/>
              <w:spacing w:line="240" w:lineRule="auto"/>
              <w:ind w:left="0"/>
              <w:contextualSpacing w:val="0"/>
              <w:jc w:val="both"/>
              <w:rPr>
                <w:rFonts w:ascii="Arial" w:hAnsi="Arial" w:cs="Arial"/>
                <w:sz w:val="22"/>
                <w:szCs w:val="22"/>
              </w:rPr>
            </w:pPr>
            <w:r w:rsidRPr="00631D23">
              <w:rPr>
                <w:rFonts w:ascii="Arial" w:hAnsi="Arial" w:cs="Arial"/>
                <w:sz w:val="22"/>
                <w:szCs w:val="22"/>
              </w:rPr>
              <w:t>Statement – 7</w:t>
            </w:r>
          </w:p>
        </w:tc>
        <w:tc>
          <w:tcPr>
            <w:tcW w:w="1085" w:type="pct"/>
            <w:shd w:val="clear" w:color="auto" w:fill="auto"/>
            <w:vAlign w:val="center"/>
          </w:tcPr>
          <w:p w14:paraId="2BFA9C78" w14:textId="77777777" w:rsidR="00360AD2" w:rsidRPr="00631D23" w:rsidRDefault="00360AD2" w:rsidP="00534C9E">
            <w:pPr>
              <w:spacing w:line="240" w:lineRule="auto"/>
              <w:contextualSpacing/>
              <w:jc w:val="center"/>
              <w:rPr>
                <w:rFonts w:ascii="Arial" w:hAnsi="Arial" w:cs="Arial"/>
                <w:sz w:val="22"/>
                <w:szCs w:val="22"/>
              </w:rPr>
            </w:pPr>
            <w:r w:rsidRPr="00631D23">
              <w:rPr>
                <w:rFonts w:ascii="Arial" w:hAnsi="Arial" w:cs="Arial"/>
                <w:sz w:val="22"/>
                <w:szCs w:val="22"/>
              </w:rPr>
              <w:t>0.799</w:t>
            </w:r>
          </w:p>
        </w:tc>
      </w:tr>
      <w:tr w:rsidR="00360AD2" w:rsidRPr="00631D23" w14:paraId="220D5954" w14:textId="77777777" w:rsidTr="00534C9E">
        <w:tc>
          <w:tcPr>
            <w:tcW w:w="2016" w:type="pct"/>
            <w:vMerge/>
            <w:shd w:val="clear" w:color="auto" w:fill="auto"/>
            <w:vAlign w:val="center"/>
          </w:tcPr>
          <w:p w14:paraId="7658B99A" w14:textId="77777777" w:rsidR="00360AD2" w:rsidRPr="00631D23" w:rsidRDefault="00360AD2" w:rsidP="00534C9E">
            <w:pPr>
              <w:pStyle w:val="ListParagraph"/>
              <w:spacing w:line="240" w:lineRule="auto"/>
              <w:ind w:left="0"/>
              <w:contextualSpacing w:val="0"/>
              <w:jc w:val="center"/>
              <w:rPr>
                <w:rFonts w:ascii="Arial" w:hAnsi="Arial" w:cs="Arial"/>
                <w:sz w:val="22"/>
                <w:szCs w:val="22"/>
              </w:rPr>
            </w:pPr>
          </w:p>
        </w:tc>
        <w:tc>
          <w:tcPr>
            <w:tcW w:w="1898" w:type="pct"/>
            <w:shd w:val="clear" w:color="auto" w:fill="auto"/>
          </w:tcPr>
          <w:p w14:paraId="44D53E5C" w14:textId="77777777" w:rsidR="00360AD2" w:rsidRPr="00631D23" w:rsidRDefault="00360AD2" w:rsidP="00534C9E">
            <w:pPr>
              <w:pStyle w:val="ListParagraph"/>
              <w:spacing w:line="240" w:lineRule="auto"/>
              <w:ind w:left="0"/>
              <w:contextualSpacing w:val="0"/>
              <w:jc w:val="both"/>
              <w:rPr>
                <w:rFonts w:ascii="Arial" w:hAnsi="Arial" w:cs="Arial"/>
                <w:sz w:val="22"/>
                <w:szCs w:val="22"/>
              </w:rPr>
            </w:pPr>
            <w:r w:rsidRPr="00631D23">
              <w:rPr>
                <w:rFonts w:ascii="Arial" w:hAnsi="Arial" w:cs="Arial"/>
                <w:sz w:val="22"/>
                <w:szCs w:val="22"/>
              </w:rPr>
              <w:t>Statement – 8</w:t>
            </w:r>
          </w:p>
        </w:tc>
        <w:tc>
          <w:tcPr>
            <w:tcW w:w="1085" w:type="pct"/>
            <w:shd w:val="clear" w:color="auto" w:fill="auto"/>
            <w:vAlign w:val="center"/>
          </w:tcPr>
          <w:p w14:paraId="43C61B2D" w14:textId="77777777" w:rsidR="00360AD2" w:rsidRPr="00631D23" w:rsidRDefault="00360AD2" w:rsidP="00534C9E">
            <w:pPr>
              <w:spacing w:line="240" w:lineRule="auto"/>
              <w:contextualSpacing/>
              <w:jc w:val="center"/>
              <w:rPr>
                <w:rFonts w:ascii="Arial" w:hAnsi="Arial" w:cs="Arial"/>
                <w:sz w:val="22"/>
                <w:szCs w:val="22"/>
              </w:rPr>
            </w:pPr>
            <w:r w:rsidRPr="00631D23">
              <w:rPr>
                <w:rFonts w:ascii="Arial" w:hAnsi="Arial" w:cs="Arial"/>
                <w:sz w:val="22"/>
                <w:szCs w:val="22"/>
              </w:rPr>
              <w:t>0.814</w:t>
            </w:r>
          </w:p>
        </w:tc>
      </w:tr>
      <w:tr w:rsidR="00360AD2" w:rsidRPr="00631D23" w14:paraId="058E39A0" w14:textId="77777777" w:rsidTr="00534C9E">
        <w:tc>
          <w:tcPr>
            <w:tcW w:w="2016" w:type="pct"/>
            <w:vMerge w:val="restart"/>
            <w:shd w:val="clear" w:color="auto" w:fill="auto"/>
            <w:vAlign w:val="center"/>
          </w:tcPr>
          <w:p w14:paraId="7528A608" w14:textId="77777777" w:rsidR="00360AD2" w:rsidRPr="00631D23" w:rsidRDefault="00360AD2" w:rsidP="00534C9E">
            <w:pPr>
              <w:pStyle w:val="ListParagraph"/>
              <w:spacing w:line="240" w:lineRule="auto"/>
              <w:ind w:left="0"/>
              <w:contextualSpacing w:val="0"/>
              <w:jc w:val="center"/>
              <w:rPr>
                <w:rFonts w:ascii="Arial" w:hAnsi="Arial" w:cs="Arial"/>
                <w:sz w:val="22"/>
                <w:szCs w:val="22"/>
              </w:rPr>
            </w:pPr>
            <w:r w:rsidRPr="00631D23">
              <w:rPr>
                <w:rFonts w:ascii="Arial" w:hAnsi="Arial" w:cs="Arial"/>
                <w:sz w:val="22"/>
                <w:szCs w:val="22"/>
              </w:rPr>
              <w:t xml:space="preserve">Marketing Communication Strategy (X </w:t>
            </w:r>
            <w:r w:rsidRPr="00631D23">
              <w:rPr>
                <w:rFonts w:ascii="Arial" w:hAnsi="Arial" w:cs="Arial"/>
                <w:sz w:val="22"/>
                <w:szCs w:val="22"/>
                <w:vertAlign w:val="subscript"/>
              </w:rPr>
              <w:t xml:space="preserve">2 </w:t>
            </w:r>
            <w:r w:rsidRPr="00631D23">
              <w:rPr>
                <w:rFonts w:ascii="Arial" w:hAnsi="Arial" w:cs="Arial"/>
                <w:sz w:val="22"/>
                <w:szCs w:val="22"/>
              </w:rPr>
              <w:t>)</w:t>
            </w:r>
          </w:p>
        </w:tc>
        <w:tc>
          <w:tcPr>
            <w:tcW w:w="1898" w:type="pct"/>
            <w:shd w:val="clear" w:color="auto" w:fill="auto"/>
          </w:tcPr>
          <w:p w14:paraId="33767BCA" w14:textId="77777777" w:rsidR="00360AD2" w:rsidRPr="00631D23" w:rsidRDefault="00360AD2" w:rsidP="00534C9E">
            <w:pPr>
              <w:pStyle w:val="ListParagraph"/>
              <w:spacing w:line="240" w:lineRule="auto"/>
              <w:ind w:left="0"/>
              <w:contextualSpacing w:val="0"/>
              <w:jc w:val="both"/>
              <w:rPr>
                <w:rFonts w:ascii="Arial" w:hAnsi="Arial" w:cs="Arial"/>
                <w:sz w:val="22"/>
                <w:szCs w:val="22"/>
              </w:rPr>
            </w:pPr>
            <w:r w:rsidRPr="00631D23">
              <w:rPr>
                <w:rFonts w:ascii="Arial" w:hAnsi="Arial" w:cs="Arial"/>
                <w:sz w:val="22"/>
                <w:szCs w:val="22"/>
              </w:rPr>
              <w:t>Statement – 1</w:t>
            </w:r>
          </w:p>
        </w:tc>
        <w:tc>
          <w:tcPr>
            <w:tcW w:w="1085" w:type="pct"/>
            <w:shd w:val="clear" w:color="auto" w:fill="auto"/>
            <w:vAlign w:val="center"/>
          </w:tcPr>
          <w:p w14:paraId="6377CA06" w14:textId="77777777" w:rsidR="00360AD2" w:rsidRPr="00631D23" w:rsidRDefault="00360AD2" w:rsidP="00534C9E">
            <w:pPr>
              <w:spacing w:line="240" w:lineRule="auto"/>
              <w:contextualSpacing/>
              <w:jc w:val="center"/>
              <w:rPr>
                <w:rFonts w:ascii="Arial" w:hAnsi="Arial" w:cs="Arial"/>
                <w:sz w:val="22"/>
                <w:szCs w:val="22"/>
              </w:rPr>
            </w:pPr>
            <w:r w:rsidRPr="00631D23">
              <w:rPr>
                <w:rFonts w:ascii="Arial" w:hAnsi="Arial" w:cs="Arial"/>
                <w:sz w:val="22"/>
                <w:szCs w:val="22"/>
              </w:rPr>
              <w:t>0.574</w:t>
            </w:r>
          </w:p>
        </w:tc>
      </w:tr>
      <w:tr w:rsidR="00360AD2" w:rsidRPr="00631D23" w14:paraId="3C171904" w14:textId="77777777" w:rsidTr="00534C9E">
        <w:tc>
          <w:tcPr>
            <w:tcW w:w="2016" w:type="pct"/>
            <w:vMerge/>
            <w:shd w:val="clear" w:color="auto" w:fill="auto"/>
            <w:vAlign w:val="center"/>
          </w:tcPr>
          <w:p w14:paraId="3C4562C0" w14:textId="77777777" w:rsidR="00360AD2" w:rsidRPr="00631D23" w:rsidRDefault="00360AD2" w:rsidP="00534C9E">
            <w:pPr>
              <w:pStyle w:val="ListParagraph"/>
              <w:spacing w:line="240" w:lineRule="auto"/>
              <w:ind w:left="0"/>
              <w:contextualSpacing w:val="0"/>
              <w:jc w:val="center"/>
              <w:rPr>
                <w:rFonts w:ascii="Arial" w:hAnsi="Arial" w:cs="Arial"/>
                <w:sz w:val="22"/>
                <w:szCs w:val="22"/>
              </w:rPr>
            </w:pPr>
          </w:p>
        </w:tc>
        <w:tc>
          <w:tcPr>
            <w:tcW w:w="1898" w:type="pct"/>
            <w:shd w:val="clear" w:color="auto" w:fill="auto"/>
          </w:tcPr>
          <w:p w14:paraId="4CEA3F5C" w14:textId="77777777" w:rsidR="00360AD2" w:rsidRPr="00631D23" w:rsidRDefault="00360AD2" w:rsidP="00534C9E">
            <w:pPr>
              <w:pStyle w:val="ListParagraph"/>
              <w:spacing w:line="240" w:lineRule="auto"/>
              <w:ind w:left="0"/>
              <w:contextualSpacing w:val="0"/>
              <w:jc w:val="both"/>
              <w:rPr>
                <w:rFonts w:ascii="Arial" w:hAnsi="Arial" w:cs="Arial"/>
                <w:sz w:val="22"/>
                <w:szCs w:val="22"/>
              </w:rPr>
            </w:pPr>
            <w:r w:rsidRPr="00631D23">
              <w:rPr>
                <w:rFonts w:ascii="Arial" w:hAnsi="Arial" w:cs="Arial"/>
                <w:sz w:val="22"/>
                <w:szCs w:val="22"/>
              </w:rPr>
              <w:t>Statement – 2</w:t>
            </w:r>
          </w:p>
        </w:tc>
        <w:tc>
          <w:tcPr>
            <w:tcW w:w="1085" w:type="pct"/>
            <w:shd w:val="clear" w:color="auto" w:fill="auto"/>
            <w:vAlign w:val="center"/>
          </w:tcPr>
          <w:p w14:paraId="518D7D92" w14:textId="77777777" w:rsidR="00360AD2" w:rsidRPr="00631D23" w:rsidRDefault="00360AD2" w:rsidP="00534C9E">
            <w:pPr>
              <w:spacing w:line="240" w:lineRule="auto"/>
              <w:contextualSpacing/>
              <w:jc w:val="center"/>
              <w:rPr>
                <w:rFonts w:ascii="Arial" w:hAnsi="Arial" w:cs="Arial"/>
                <w:sz w:val="22"/>
                <w:szCs w:val="22"/>
              </w:rPr>
            </w:pPr>
            <w:r w:rsidRPr="00631D23">
              <w:rPr>
                <w:rFonts w:ascii="Arial" w:hAnsi="Arial" w:cs="Arial"/>
                <w:sz w:val="22"/>
                <w:szCs w:val="22"/>
              </w:rPr>
              <w:t>0.685</w:t>
            </w:r>
          </w:p>
        </w:tc>
      </w:tr>
      <w:tr w:rsidR="00360AD2" w:rsidRPr="00631D23" w14:paraId="422E23E3" w14:textId="77777777" w:rsidTr="00534C9E">
        <w:tc>
          <w:tcPr>
            <w:tcW w:w="2016" w:type="pct"/>
            <w:vMerge/>
            <w:shd w:val="clear" w:color="auto" w:fill="auto"/>
            <w:vAlign w:val="center"/>
          </w:tcPr>
          <w:p w14:paraId="5D277329" w14:textId="77777777" w:rsidR="00360AD2" w:rsidRPr="00631D23" w:rsidRDefault="00360AD2" w:rsidP="00534C9E">
            <w:pPr>
              <w:pStyle w:val="ListParagraph"/>
              <w:spacing w:line="240" w:lineRule="auto"/>
              <w:ind w:left="0"/>
              <w:contextualSpacing w:val="0"/>
              <w:jc w:val="center"/>
              <w:rPr>
                <w:rFonts w:ascii="Arial" w:hAnsi="Arial" w:cs="Arial"/>
                <w:sz w:val="22"/>
                <w:szCs w:val="22"/>
              </w:rPr>
            </w:pPr>
          </w:p>
        </w:tc>
        <w:tc>
          <w:tcPr>
            <w:tcW w:w="1898" w:type="pct"/>
            <w:shd w:val="clear" w:color="auto" w:fill="auto"/>
          </w:tcPr>
          <w:p w14:paraId="4D79DB63" w14:textId="77777777" w:rsidR="00360AD2" w:rsidRPr="00631D23" w:rsidRDefault="00360AD2" w:rsidP="00534C9E">
            <w:pPr>
              <w:pStyle w:val="ListParagraph"/>
              <w:spacing w:line="240" w:lineRule="auto"/>
              <w:ind w:left="0"/>
              <w:contextualSpacing w:val="0"/>
              <w:jc w:val="both"/>
              <w:rPr>
                <w:rFonts w:ascii="Arial" w:hAnsi="Arial" w:cs="Arial"/>
                <w:sz w:val="22"/>
                <w:szCs w:val="22"/>
              </w:rPr>
            </w:pPr>
            <w:r w:rsidRPr="00631D23">
              <w:rPr>
                <w:rFonts w:ascii="Arial" w:hAnsi="Arial" w:cs="Arial"/>
                <w:sz w:val="22"/>
                <w:szCs w:val="22"/>
              </w:rPr>
              <w:t>Statement – 3</w:t>
            </w:r>
          </w:p>
        </w:tc>
        <w:tc>
          <w:tcPr>
            <w:tcW w:w="1085" w:type="pct"/>
            <w:shd w:val="clear" w:color="auto" w:fill="auto"/>
            <w:vAlign w:val="center"/>
          </w:tcPr>
          <w:p w14:paraId="56E24998" w14:textId="77777777" w:rsidR="00360AD2" w:rsidRPr="00631D23" w:rsidRDefault="00360AD2" w:rsidP="00534C9E">
            <w:pPr>
              <w:spacing w:line="240" w:lineRule="auto"/>
              <w:contextualSpacing/>
              <w:jc w:val="center"/>
              <w:rPr>
                <w:rFonts w:ascii="Arial" w:hAnsi="Arial" w:cs="Arial"/>
                <w:sz w:val="22"/>
                <w:szCs w:val="22"/>
              </w:rPr>
            </w:pPr>
            <w:r w:rsidRPr="00631D23">
              <w:rPr>
                <w:rFonts w:ascii="Arial" w:hAnsi="Arial" w:cs="Arial"/>
                <w:sz w:val="22"/>
                <w:szCs w:val="22"/>
              </w:rPr>
              <w:t>0.723</w:t>
            </w:r>
          </w:p>
        </w:tc>
      </w:tr>
      <w:tr w:rsidR="00360AD2" w:rsidRPr="00631D23" w14:paraId="2A79043F" w14:textId="77777777" w:rsidTr="00534C9E">
        <w:tc>
          <w:tcPr>
            <w:tcW w:w="2016" w:type="pct"/>
            <w:vMerge/>
            <w:shd w:val="clear" w:color="auto" w:fill="auto"/>
            <w:vAlign w:val="center"/>
          </w:tcPr>
          <w:p w14:paraId="7F2382DE" w14:textId="77777777" w:rsidR="00360AD2" w:rsidRPr="00631D23" w:rsidRDefault="00360AD2" w:rsidP="00534C9E">
            <w:pPr>
              <w:pStyle w:val="ListParagraph"/>
              <w:spacing w:line="240" w:lineRule="auto"/>
              <w:ind w:left="0"/>
              <w:contextualSpacing w:val="0"/>
              <w:jc w:val="center"/>
              <w:rPr>
                <w:rFonts w:ascii="Arial" w:hAnsi="Arial" w:cs="Arial"/>
                <w:sz w:val="22"/>
                <w:szCs w:val="22"/>
              </w:rPr>
            </w:pPr>
          </w:p>
        </w:tc>
        <w:tc>
          <w:tcPr>
            <w:tcW w:w="1898" w:type="pct"/>
            <w:shd w:val="clear" w:color="auto" w:fill="auto"/>
          </w:tcPr>
          <w:p w14:paraId="106082D3" w14:textId="77777777" w:rsidR="00360AD2" w:rsidRPr="00631D23" w:rsidRDefault="00360AD2" w:rsidP="00534C9E">
            <w:pPr>
              <w:pStyle w:val="ListParagraph"/>
              <w:spacing w:line="240" w:lineRule="auto"/>
              <w:ind w:left="0"/>
              <w:contextualSpacing w:val="0"/>
              <w:jc w:val="both"/>
              <w:rPr>
                <w:rFonts w:ascii="Arial" w:hAnsi="Arial" w:cs="Arial"/>
                <w:sz w:val="22"/>
                <w:szCs w:val="22"/>
              </w:rPr>
            </w:pPr>
            <w:r w:rsidRPr="00631D23">
              <w:rPr>
                <w:rFonts w:ascii="Arial" w:hAnsi="Arial" w:cs="Arial"/>
                <w:sz w:val="22"/>
                <w:szCs w:val="22"/>
              </w:rPr>
              <w:t>Statement – 4</w:t>
            </w:r>
          </w:p>
        </w:tc>
        <w:tc>
          <w:tcPr>
            <w:tcW w:w="1085" w:type="pct"/>
            <w:shd w:val="clear" w:color="auto" w:fill="auto"/>
            <w:vAlign w:val="center"/>
          </w:tcPr>
          <w:p w14:paraId="61879C03" w14:textId="77777777" w:rsidR="00360AD2" w:rsidRPr="00631D23" w:rsidRDefault="00360AD2" w:rsidP="00534C9E">
            <w:pPr>
              <w:spacing w:line="240" w:lineRule="auto"/>
              <w:contextualSpacing/>
              <w:jc w:val="center"/>
              <w:rPr>
                <w:rFonts w:ascii="Arial" w:hAnsi="Arial" w:cs="Arial"/>
                <w:sz w:val="22"/>
                <w:szCs w:val="22"/>
              </w:rPr>
            </w:pPr>
            <w:r w:rsidRPr="00631D23">
              <w:rPr>
                <w:rFonts w:ascii="Arial" w:hAnsi="Arial" w:cs="Arial"/>
                <w:sz w:val="22"/>
                <w:szCs w:val="22"/>
              </w:rPr>
              <w:t>0.640</w:t>
            </w:r>
          </w:p>
        </w:tc>
      </w:tr>
      <w:tr w:rsidR="00360AD2" w:rsidRPr="00631D23" w14:paraId="46DE53B9" w14:textId="77777777" w:rsidTr="00534C9E">
        <w:tc>
          <w:tcPr>
            <w:tcW w:w="2016" w:type="pct"/>
            <w:vMerge/>
            <w:shd w:val="clear" w:color="auto" w:fill="auto"/>
            <w:vAlign w:val="center"/>
          </w:tcPr>
          <w:p w14:paraId="7FA4A09A" w14:textId="77777777" w:rsidR="00360AD2" w:rsidRPr="00631D23" w:rsidRDefault="00360AD2" w:rsidP="00534C9E">
            <w:pPr>
              <w:pStyle w:val="ListParagraph"/>
              <w:spacing w:line="240" w:lineRule="auto"/>
              <w:ind w:left="0"/>
              <w:contextualSpacing w:val="0"/>
              <w:jc w:val="center"/>
              <w:rPr>
                <w:rFonts w:ascii="Arial" w:hAnsi="Arial" w:cs="Arial"/>
                <w:sz w:val="22"/>
                <w:szCs w:val="22"/>
              </w:rPr>
            </w:pPr>
          </w:p>
        </w:tc>
        <w:tc>
          <w:tcPr>
            <w:tcW w:w="1898" w:type="pct"/>
            <w:shd w:val="clear" w:color="auto" w:fill="auto"/>
          </w:tcPr>
          <w:p w14:paraId="69B22B3B" w14:textId="77777777" w:rsidR="00360AD2" w:rsidRPr="00631D23" w:rsidRDefault="00360AD2" w:rsidP="00534C9E">
            <w:pPr>
              <w:pStyle w:val="ListParagraph"/>
              <w:spacing w:line="240" w:lineRule="auto"/>
              <w:ind w:left="0"/>
              <w:contextualSpacing w:val="0"/>
              <w:jc w:val="both"/>
              <w:rPr>
                <w:rFonts w:ascii="Arial" w:hAnsi="Arial" w:cs="Arial"/>
                <w:sz w:val="22"/>
                <w:szCs w:val="22"/>
              </w:rPr>
            </w:pPr>
            <w:r w:rsidRPr="00631D23">
              <w:rPr>
                <w:rFonts w:ascii="Arial" w:hAnsi="Arial" w:cs="Arial"/>
                <w:sz w:val="22"/>
                <w:szCs w:val="22"/>
              </w:rPr>
              <w:t>Statement – 5</w:t>
            </w:r>
          </w:p>
        </w:tc>
        <w:tc>
          <w:tcPr>
            <w:tcW w:w="1085" w:type="pct"/>
            <w:shd w:val="clear" w:color="auto" w:fill="auto"/>
            <w:vAlign w:val="center"/>
          </w:tcPr>
          <w:p w14:paraId="733156DD" w14:textId="77777777" w:rsidR="00360AD2" w:rsidRPr="00631D23" w:rsidRDefault="00360AD2" w:rsidP="00534C9E">
            <w:pPr>
              <w:spacing w:line="240" w:lineRule="auto"/>
              <w:contextualSpacing/>
              <w:jc w:val="center"/>
              <w:rPr>
                <w:rFonts w:ascii="Arial" w:hAnsi="Arial" w:cs="Arial"/>
                <w:sz w:val="22"/>
                <w:szCs w:val="22"/>
              </w:rPr>
            </w:pPr>
            <w:r w:rsidRPr="00631D23">
              <w:rPr>
                <w:rFonts w:ascii="Arial" w:hAnsi="Arial" w:cs="Arial"/>
                <w:sz w:val="22"/>
                <w:szCs w:val="22"/>
              </w:rPr>
              <w:t>0.735</w:t>
            </w:r>
          </w:p>
        </w:tc>
      </w:tr>
      <w:tr w:rsidR="00360AD2" w:rsidRPr="00631D23" w14:paraId="784A4DFB" w14:textId="77777777" w:rsidTr="00534C9E">
        <w:tc>
          <w:tcPr>
            <w:tcW w:w="2016" w:type="pct"/>
            <w:vMerge/>
            <w:shd w:val="clear" w:color="auto" w:fill="auto"/>
            <w:vAlign w:val="center"/>
          </w:tcPr>
          <w:p w14:paraId="5A3EA85D" w14:textId="77777777" w:rsidR="00360AD2" w:rsidRPr="00631D23" w:rsidRDefault="00360AD2" w:rsidP="00534C9E">
            <w:pPr>
              <w:pStyle w:val="ListParagraph"/>
              <w:spacing w:line="240" w:lineRule="auto"/>
              <w:ind w:left="0"/>
              <w:contextualSpacing w:val="0"/>
              <w:jc w:val="center"/>
              <w:rPr>
                <w:rFonts w:ascii="Arial" w:hAnsi="Arial" w:cs="Arial"/>
                <w:sz w:val="22"/>
                <w:szCs w:val="22"/>
              </w:rPr>
            </w:pPr>
          </w:p>
        </w:tc>
        <w:tc>
          <w:tcPr>
            <w:tcW w:w="1898" w:type="pct"/>
            <w:shd w:val="clear" w:color="auto" w:fill="auto"/>
          </w:tcPr>
          <w:p w14:paraId="30CDCE8E" w14:textId="77777777" w:rsidR="00360AD2" w:rsidRPr="00631D23" w:rsidRDefault="00360AD2" w:rsidP="00534C9E">
            <w:pPr>
              <w:pStyle w:val="ListParagraph"/>
              <w:spacing w:line="240" w:lineRule="auto"/>
              <w:ind w:left="0"/>
              <w:contextualSpacing w:val="0"/>
              <w:jc w:val="both"/>
              <w:rPr>
                <w:rFonts w:ascii="Arial" w:hAnsi="Arial" w:cs="Arial"/>
                <w:sz w:val="22"/>
                <w:szCs w:val="22"/>
              </w:rPr>
            </w:pPr>
            <w:r w:rsidRPr="00631D23">
              <w:rPr>
                <w:rFonts w:ascii="Arial" w:hAnsi="Arial" w:cs="Arial"/>
                <w:sz w:val="22"/>
                <w:szCs w:val="22"/>
              </w:rPr>
              <w:t>Statement – 6</w:t>
            </w:r>
          </w:p>
        </w:tc>
        <w:tc>
          <w:tcPr>
            <w:tcW w:w="1085" w:type="pct"/>
            <w:shd w:val="clear" w:color="auto" w:fill="auto"/>
            <w:vAlign w:val="center"/>
          </w:tcPr>
          <w:p w14:paraId="6279DE19" w14:textId="77777777" w:rsidR="00360AD2" w:rsidRPr="00631D23" w:rsidRDefault="00360AD2" w:rsidP="00534C9E">
            <w:pPr>
              <w:spacing w:line="240" w:lineRule="auto"/>
              <w:contextualSpacing/>
              <w:jc w:val="center"/>
              <w:rPr>
                <w:rFonts w:ascii="Arial" w:hAnsi="Arial" w:cs="Arial"/>
                <w:sz w:val="22"/>
                <w:szCs w:val="22"/>
              </w:rPr>
            </w:pPr>
            <w:r w:rsidRPr="00631D23">
              <w:rPr>
                <w:rFonts w:ascii="Arial" w:hAnsi="Arial" w:cs="Arial"/>
                <w:sz w:val="22"/>
                <w:szCs w:val="22"/>
              </w:rPr>
              <w:t>0.535</w:t>
            </w:r>
          </w:p>
        </w:tc>
      </w:tr>
      <w:tr w:rsidR="00360AD2" w:rsidRPr="00631D23" w14:paraId="4A52246E" w14:textId="77777777" w:rsidTr="00534C9E">
        <w:tc>
          <w:tcPr>
            <w:tcW w:w="2016" w:type="pct"/>
            <w:vMerge w:val="restart"/>
            <w:shd w:val="clear" w:color="auto" w:fill="auto"/>
            <w:vAlign w:val="center"/>
          </w:tcPr>
          <w:p w14:paraId="559E7B69" w14:textId="77777777" w:rsidR="00360AD2" w:rsidRPr="00631D23" w:rsidRDefault="00360AD2" w:rsidP="00534C9E">
            <w:pPr>
              <w:pStyle w:val="ListParagraph"/>
              <w:spacing w:line="240" w:lineRule="auto"/>
              <w:ind w:left="0"/>
              <w:contextualSpacing w:val="0"/>
              <w:jc w:val="center"/>
              <w:rPr>
                <w:rFonts w:ascii="Arial" w:hAnsi="Arial" w:cs="Arial"/>
                <w:sz w:val="22"/>
                <w:szCs w:val="22"/>
              </w:rPr>
            </w:pPr>
            <w:r w:rsidRPr="00631D23">
              <w:rPr>
                <w:rFonts w:ascii="Arial" w:hAnsi="Arial" w:cs="Arial"/>
                <w:sz w:val="22"/>
                <w:szCs w:val="22"/>
              </w:rPr>
              <w:t xml:space="preserve">Product Diversity (X </w:t>
            </w:r>
            <w:r w:rsidRPr="00631D23">
              <w:rPr>
                <w:rFonts w:ascii="Arial" w:hAnsi="Arial" w:cs="Arial"/>
                <w:sz w:val="22"/>
                <w:szCs w:val="22"/>
                <w:vertAlign w:val="subscript"/>
              </w:rPr>
              <w:t xml:space="preserve">3 </w:t>
            </w:r>
            <w:r w:rsidRPr="00631D23">
              <w:rPr>
                <w:rFonts w:ascii="Arial" w:hAnsi="Arial" w:cs="Arial"/>
                <w:sz w:val="22"/>
                <w:szCs w:val="22"/>
              </w:rPr>
              <w:t>)</w:t>
            </w:r>
          </w:p>
        </w:tc>
        <w:tc>
          <w:tcPr>
            <w:tcW w:w="1898" w:type="pct"/>
            <w:shd w:val="clear" w:color="auto" w:fill="auto"/>
          </w:tcPr>
          <w:p w14:paraId="3BF15445" w14:textId="77777777" w:rsidR="00360AD2" w:rsidRPr="00631D23" w:rsidRDefault="00360AD2" w:rsidP="00534C9E">
            <w:pPr>
              <w:pStyle w:val="ListParagraph"/>
              <w:spacing w:line="240" w:lineRule="auto"/>
              <w:ind w:left="0"/>
              <w:contextualSpacing w:val="0"/>
              <w:jc w:val="both"/>
              <w:rPr>
                <w:rFonts w:ascii="Arial" w:hAnsi="Arial" w:cs="Arial"/>
                <w:sz w:val="22"/>
                <w:szCs w:val="22"/>
              </w:rPr>
            </w:pPr>
            <w:r w:rsidRPr="00631D23">
              <w:rPr>
                <w:rFonts w:ascii="Arial" w:hAnsi="Arial" w:cs="Arial"/>
                <w:sz w:val="22"/>
                <w:szCs w:val="22"/>
              </w:rPr>
              <w:t>Statement – 1</w:t>
            </w:r>
          </w:p>
        </w:tc>
        <w:tc>
          <w:tcPr>
            <w:tcW w:w="1085" w:type="pct"/>
            <w:shd w:val="clear" w:color="auto" w:fill="auto"/>
            <w:vAlign w:val="center"/>
          </w:tcPr>
          <w:p w14:paraId="343AAED6" w14:textId="77777777" w:rsidR="00360AD2" w:rsidRPr="00631D23" w:rsidRDefault="00360AD2" w:rsidP="00534C9E">
            <w:pPr>
              <w:spacing w:line="240" w:lineRule="auto"/>
              <w:contextualSpacing/>
              <w:jc w:val="center"/>
              <w:rPr>
                <w:rFonts w:ascii="Arial" w:hAnsi="Arial" w:cs="Arial"/>
                <w:sz w:val="22"/>
                <w:szCs w:val="22"/>
              </w:rPr>
            </w:pPr>
            <w:r w:rsidRPr="00631D23">
              <w:rPr>
                <w:rFonts w:ascii="Arial" w:hAnsi="Arial" w:cs="Arial"/>
                <w:sz w:val="22"/>
                <w:szCs w:val="22"/>
              </w:rPr>
              <w:t>0.898</w:t>
            </w:r>
          </w:p>
        </w:tc>
      </w:tr>
      <w:tr w:rsidR="00360AD2" w:rsidRPr="00631D23" w14:paraId="49E4A45D" w14:textId="77777777" w:rsidTr="00534C9E">
        <w:tc>
          <w:tcPr>
            <w:tcW w:w="2016" w:type="pct"/>
            <w:vMerge/>
            <w:shd w:val="clear" w:color="auto" w:fill="auto"/>
            <w:vAlign w:val="center"/>
          </w:tcPr>
          <w:p w14:paraId="4C4C5DE3" w14:textId="77777777" w:rsidR="00360AD2" w:rsidRPr="00631D23" w:rsidRDefault="00360AD2" w:rsidP="00534C9E">
            <w:pPr>
              <w:pStyle w:val="ListParagraph"/>
              <w:spacing w:line="240" w:lineRule="auto"/>
              <w:ind w:left="0"/>
              <w:contextualSpacing w:val="0"/>
              <w:jc w:val="center"/>
              <w:rPr>
                <w:rFonts w:ascii="Arial" w:hAnsi="Arial" w:cs="Arial"/>
                <w:sz w:val="22"/>
                <w:szCs w:val="22"/>
              </w:rPr>
            </w:pPr>
          </w:p>
        </w:tc>
        <w:tc>
          <w:tcPr>
            <w:tcW w:w="1898" w:type="pct"/>
            <w:shd w:val="clear" w:color="auto" w:fill="auto"/>
          </w:tcPr>
          <w:p w14:paraId="28BAA3B6" w14:textId="77777777" w:rsidR="00360AD2" w:rsidRPr="00631D23" w:rsidRDefault="00360AD2" w:rsidP="00534C9E">
            <w:pPr>
              <w:pStyle w:val="ListParagraph"/>
              <w:spacing w:line="240" w:lineRule="auto"/>
              <w:ind w:left="0"/>
              <w:contextualSpacing w:val="0"/>
              <w:jc w:val="both"/>
              <w:rPr>
                <w:rFonts w:ascii="Arial" w:hAnsi="Arial" w:cs="Arial"/>
                <w:sz w:val="22"/>
                <w:szCs w:val="22"/>
              </w:rPr>
            </w:pPr>
            <w:r w:rsidRPr="00631D23">
              <w:rPr>
                <w:rFonts w:ascii="Arial" w:hAnsi="Arial" w:cs="Arial"/>
                <w:sz w:val="22"/>
                <w:szCs w:val="22"/>
              </w:rPr>
              <w:t>Statement – 2</w:t>
            </w:r>
          </w:p>
        </w:tc>
        <w:tc>
          <w:tcPr>
            <w:tcW w:w="1085" w:type="pct"/>
            <w:shd w:val="clear" w:color="auto" w:fill="auto"/>
            <w:vAlign w:val="center"/>
          </w:tcPr>
          <w:p w14:paraId="1B273338" w14:textId="77777777" w:rsidR="00360AD2" w:rsidRPr="00631D23" w:rsidRDefault="00360AD2" w:rsidP="00534C9E">
            <w:pPr>
              <w:spacing w:line="240" w:lineRule="auto"/>
              <w:contextualSpacing/>
              <w:jc w:val="center"/>
              <w:rPr>
                <w:rFonts w:ascii="Arial" w:hAnsi="Arial" w:cs="Arial"/>
                <w:sz w:val="22"/>
                <w:szCs w:val="22"/>
              </w:rPr>
            </w:pPr>
            <w:r w:rsidRPr="00631D23">
              <w:rPr>
                <w:rFonts w:ascii="Arial" w:hAnsi="Arial" w:cs="Arial"/>
                <w:sz w:val="22"/>
                <w:szCs w:val="22"/>
              </w:rPr>
              <w:t>0.843</w:t>
            </w:r>
          </w:p>
        </w:tc>
      </w:tr>
      <w:tr w:rsidR="00360AD2" w:rsidRPr="00631D23" w14:paraId="4D9EB773" w14:textId="77777777" w:rsidTr="00534C9E">
        <w:tc>
          <w:tcPr>
            <w:tcW w:w="2016" w:type="pct"/>
            <w:vMerge/>
            <w:shd w:val="clear" w:color="auto" w:fill="auto"/>
            <w:vAlign w:val="center"/>
          </w:tcPr>
          <w:p w14:paraId="63826664" w14:textId="77777777" w:rsidR="00360AD2" w:rsidRPr="00631D23" w:rsidRDefault="00360AD2" w:rsidP="00534C9E">
            <w:pPr>
              <w:pStyle w:val="ListParagraph"/>
              <w:spacing w:line="240" w:lineRule="auto"/>
              <w:ind w:left="0"/>
              <w:contextualSpacing w:val="0"/>
              <w:jc w:val="center"/>
              <w:rPr>
                <w:rFonts w:ascii="Arial" w:hAnsi="Arial" w:cs="Arial"/>
                <w:sz w:val="22"/>
                <w:szCs w:val="22"/>
              </w:rPr>
            </w:pPr>
          </w:p>
        </w:tc>
        <w:tc>
          <w:tcPr>
            <w:tcW w:w="1898" w:type="pct"/>
            <w:shd w:val="clear" w:color="auto" w:fill="auto"/>
          </w:tcPr>
          <w:p w14:paraId="1C9EE5AB" w14:textId="77777777" w:rsidR="00360AD2" w:rsidRPr="00631D23" w:rsidRDefault="00360AD2" w:rsidP="00534C9E">
            <w:pPr>
              <w:pStyle w:val="ListParagraph"/>
              <w:spacing w:line="240" w:lineRule="auto"/>
              <w:ind w:left="0"/>
              <w:contextualSpacing w:val="0"/>
              <w:jc w:val="both"/>
              <w:rPr>
                <w:rFonts w:ascii="Arial" w:hAnsi="Arial" w:cs="Arial"/>
                <w:sz w:val="22"/>
                <w:szCs w:val="22"/>
              </w:rPr>
            </w:pPr>
            <w:r w:rsidRPr="00631D23">
              <w:rPr>
                <w:rFonts w:ascii="Arial" w:hAnsi="Arial" w:cs="Arial"/>
                <w:sz w:val="22"/>
                <w:szCs w:val="22"/>
              </w:rPr>
              <w:t>Statement – 3</w:t>
            </w:r>
          </w:p>
        </w:tc>
        <w:tc>
          <w:tcPr>
            <w:tcW w:w="1085" w:type="pct"/>
            <w:shd w:val="clear" w:color="auto" w:fill="auto"/>
            <w:vAlign w:val="center"/>
          </w:tcPr>
          <w:p w14:paraId="16DD94B6" w14:textId="77777777" w:rsidR="00360AD2" w:rsidRPr="00631D23" w:rsidRDefault="00360AD2" w:rsidP="00534C9E">
            <w:pPr>
              <w:spacing w:line="240" w:lineRule="auto"/>
              <w:contextualSpacing/>
              <w:jc w:val="center"/>
              <w:rPr>
                <w:rFonts w:ascii="Arial" w:hAnsi="Arial" w:cs="Arial"/>
                <w:sz w:val="22"/>
                <w:szCs w:val="22"/>
              </w:rPr>
            </w:pPr>
            <w:r w:rsidRPr="00631D23">
              <w:rPr>
                <w:rFonts w:ascii="Arial" w:hAnsi="Arial" w:cs="Arial"/>
                <w:sz w:val="22"/>
                <w:szCs w:val="22"/>
              </w:rPr>
              <w:t>0.847</w:t>
            </w:r>
          </w:p>
        </w:tc>
      </w:tr>
      <w:tr w:rsidR="00360AD2" w:rsidRPr="00631D23" w14:paraId="7CB04388" w14:textId="77777777" w:rsidTr="00534C9E">
        <w:tc>
          <w:tcPr>
            <w:tcW w:w="2016" w:type="pct"/>
            <w:vMerge/>
            <w:shd w:val="clear" w:color="auto" w:fill="auto"/>
            <w:vAlign w:val="center"/>
          </w:tcPr>
          <w:p w14:paraId="5CF08C7E" w14:textId="77777777" w:rsidR="00360AD2" w:rsidRPr="00631D23" w:rsidRDefault="00360AD2" w:rsidP="00534C9E">
            <w:pPr>
              <w:pStyle w:val="ListParagraph"/>
              <w:spacing w:line="240" w:lineRule="auto"/>
              <w:ind w:left="0"/>
              <w:contextualSpacing w:val="0"/>
              <w:jc w:val="center"/>
              <w:rPr>
                <w:rFonts w:ascii="Arial" w:hAnsi="Arial" w:cs="Arial"/>
                <w:sz w:val="22"/>
                <w:szCs w:val="22"/>
              </w:rPr>
            </w:pPr>
          </w:p>
        </w:tc>
        <w:tc>
          <w:tcPr>
            <w:tcW w:w="1898" w:type="pct"/>
            <w:shd w:val="clear" w:color="auto" w:fill="auto"/>
          </w:tcPr>
          <w:p w14:paraId="134AB630" w14:textId="77777777" w:rsidR="00360AD2" w:rsidRPr="00631D23" w:rsidRDefault="00360AD2" w:rsidP="00534C9E">
            <w:pPr>
              <w:pStyle w:val="ListParagraph"/>
              <w:spacing w:line="240" w:lineRule="auto"/>
              <w:ind w:left="0"/>
              <w:contextualSpacing w:val="0"/>
              <w:jc w:val="both"/>
              <w:rPr>
                <w:rFonts w:ascii="Arial" w:hAnsi="Arial" w:cs="Arial"/>
                <w:sz w:val="22"/>
                <w:szCs w:val="22"/>
              </w:rPr>
            </w:pPr>
            <w:r w:rsidRPr="00631D23">
              <w:rPr>
                <w:rFonts w:ascii="Arial" w:hAnsi="Arial" w:cs="Arial"/>
                <w:sz w:val="22"/>
                <w:szCs w:val="22"/>
              </w:rPr>
              <w:t>Statement – 4</w:t>
            </w:r>
          </w:p>
        </w:tc>
        <w:tc>
          <w:tcPr>
            <w:tcW w:w="1085" w:type="pct"/>
            <w:shd w:val="clear" w:color="auto" w:fill="auto"/>
            <w:vAlign w:val="center"/>
          </w:tcPr>
          <w:p w14:paraId="343BFEF1" w14:textId="77777777" w:rsidR="00360AD2" w:rsidRPr="00631D23" w:rsidRDefault="00360AD2" w:rsidP="00534C9E">
            <w:pPr>
              <w:spacing w:line="240" w:lineRule="auto"/>
              <w:contextualSpacing/>
              <w:jc w:val="center"/>
              <w:rPr>
                <w:rFonts w:ascii="Arial" w:hAnsi="Arial" w:cs="Arial"/>
                <w:sz w:val="22"/>
                <w:szCs w:val="22"/>
              </w:rPr>
            </w:pPr>
            <w:r w:rsidRPr="00631D23">
              <w:rPr>
                <w:rFonts w:ascii="Arial" w:hAnsi="Arial" w:cs="Arial"/>
                <w:sz w:val="22"/>
                <w:szCs w:val="22"/>
              </w:rPr>
              <w:t>0.876</w:t>
            </w:r>
          </w:p>
        </w:tc>
      </w:tr>
      <w:tr w:rsidR="00360AD2" w:rsidRPr="00631D23" w14:paraId="32EEA5BF" w14:textId="77777777" w:rsidTr="00534C9E">
        <w:tc>
          <w:tcPr>
            <w:tcW w:w="2016" w:type="pct"/>
            <w:vMerge/>
            <w:shd w:val="clear" w:color="auto" w:fill="auto"/>
            <w:vAlign w:val="center"/>
          </w:tcPr>
          <w:p w14:paraId="111BAC66" w14:textId="77777777" w:rsidR="00360AD2" w:rsidRPr="00631D23" w:rsidRDefault="00360AD2" w:rsidP="00534C9E">
            <w:pPr>
              <w:pStyle w:val="ListParagraph"/>
              <w:spacing w:line="240" w:lineRule="auto"/>
              <w:ind w:left="0"/>
              <w:contextualSpacing w:val="0"/>
              <w:jc w:val="center"/>
              <w:rPr>
                <w:rFonts w:ascii="Arial" w:hAnsi="Arial" w:cs="Arial"/>
                <w:sz w:val="22"/>
                <w:szCs w:val="22"/>
              </w:rPr>
            </w:pPr>
          </w:p>
        </w:tc>
        <w:tc>
          <w:tcPr>
            <w:tcW w:w="1898" w:type="pct"/>
            <w:shd w:val="clear" w:color="auto" w:fill="auto"/>
          </w:tcPr>
          <w:p w14:paraId="6DB17F6C" w14:textId="77777777" w:rsidR="00360AD2" w:rsidRPr="00631D23" w:rsidRDefault="00360AD2" w:rsidP="00534C9E">
            <w:pPr>
              <w:pStyle w:val="ListParagraph"/>
              <w:spacing w:line="240" w:lineRule="auto"/>
              <w:ind w:left="0"/>
              <w:contextualSpacing w:val="0"/>
              <w:jc w:val="both"/>
              <w:rPr>
                <w:rFonts w:ascii="Arial" w:hAnsi="Arial" w:cs="Arial"/>
                <w:sz w:val="22"/>
                <w:szCs w:val="22"/>
              </w:rPr>
            </w:pPr>
            <w:r w:rsidRPr="00631D23">
              <w:rPr>
                <w:rFonts w:ascii="Arial" w:hAnsi="Arial" w:cs="Arial"/>
                <w:sz w:val="22"/>
                <w:szCs w:val="22"/>
              </w:rPr>
              <w:t>Statement – 5</w:t>
            </w:r>
          </w:p>
        </w:tc>
        <w:tc>
          <w:tcPr>
            <w:tcW w:w="1085" w:type="pct"/>
            <w:shd w:val="clear" w:color="auto" w:fill="auto"/>
            <w:vAlign w:val="center"/>
          </w:tcPr>
          <w:p w14:paraId="4D723F2E" w14:textId="77777777" w:rsidR="00360AD2" w:rsidRPr="00631D23" w:rsidRDefault="00360AD2" w:rsidP="00534C9E">
            <w:pPr>
              <w:spacing w:line="240" w:lineRule="auto"/>
              <w:contextualSpacing/>
              <w:jc w:val="center"/>
              <w:rPr>
                <w:rFonts w:ascii="Arial" w:hAnsi="Arial" w:cs="Arial"/>
                <w:sz w:val="22"/>
                <w:szCs w:val="22"/>
              </w:rPr>
            </w:pPr>
            <w:r w:rsidRPr="00631D23">
              <w:rPr>
                <w:rFonts w:ascii="Arial" w:hAnsi="Arial" w:cs="Arial"/>
                <w:sz w:val="22"/>
                <w:szCs w:val="22"/>
              </w:rPr>
              <w:t>0.757</w:t>
            </w:r>
          </w:p>
        </w:tc>
      </w:tr>
      <w:tr w:rsidR="00360AD2" w:rsidRPr="00631D23" w14:paraId="5B750A79" w14:textId="77777777" w:rsidTr="00534C9E">
        <w:tc>
          <w:tcPr>
            <w:tcW w:w="2016" w:type="pct"/>
            <w:vMerge/>
            <w:shd w:val="clear" w:color="auto" w:fill="auto"/>
            <w:vAlign w:val="center"/>
          </w:tcPr>
          <w:p w14:paraId="085968A8" w14:textId="77777777" w:rsidR="00360AD2" w:rsidRPr="00631D23" w:rsidRDefault="00360AD2" w:rsidP="00534C9E">
            <w:pPr>
              <w:pStyle w:val="ListParagraph"/>
              <w:spacing w:line="240" w:lineRule="auto"/>
              <w:ind w:left="0"/>
              <w:contextualSpacing w:val="0"/>
              <w:jc w:val="center"/>
              <w:rPr>
                <w:rFonts w:ascii="Arial" w:hAnsi="Arial" w:cs="Arial"/>
                <w:sz w:val="22"/>
                <w:szCs w:val="22"/>
              </w:rPr>
            </w:pPr>
          </w:p>
        </w:tc>
        <w:tc>
          <w:tcPr>
            <w:tcW w:w="1898" w:type="pct"/>
            <w:shd w:val="clear" w:color="auto" w:fill="auto"/>
          </w:tcPr>
          <w:p w14:paraId="6910A775" w14:textId="77777777" w:rsidR="00360AD2" w:rsidRPr="00631D23" w:rsidRDefault="00360AD2" w:rsidP="00534C9E">
            <w:pPr>
              <w:pStyle w:val="ListParagraph"/>
              <w:spacing w:line="240" w:lineRule="auto"/>
              <w:ind w:left="0"/>
              <w:contextualSpacing w:val="0"/>
              <w:jc w:val="both"/>
              <w:rPr>
                <w:rFonts w:ascii="Arial" w:hAnsi="Arial" w:cs="Arial"/>
                <w:sz w:val="22"/>
                <w:szCs w:val="22"/>
              </w:rPr>
            </w:pPr>
            <w:r w:rsidRPr="00631D23">
              <w:rPr>
                <w:rFonts w:ascii="Arial" w:hAnsi="Arial" w:cs="Arial"/>
                <w:sz w:val="22"/>
                <w:szCs w:val="22"/>
              </w:rPr>
              <w:t>Statement – 6</w:t>
            </w:r>
          </w:p>
        </w:tc>
        <w:tc>
          <w:tcPr>
            <w:tcW w:w="1085" w:type="pct"/>
            <w:shd w:val="clear" w:color="auto" w:fill="auto"/>
            <w:vAlign w:val="center"/>
          </w:tcPr>
          <w:p w14:paraId="3EF516B6" w14:textId="77777777" w:rsidR="00360AD2" w:rsidRPr="00631D23" w:rsidRDefault="00360AD2" w:rsidP="00534C9E">
            <w:pPr>
              <w:spacing w:line="240" w:lineRule="auto"/>
              <w:contextualSpacing/>
              <w:jc w:val="center"/>
              <w:rPr>
                <w:rFonts w:ascii="Arial" w:hAnsi="Arial" w:cs="Arial"/>
                <w:sz w:val="22"/>
                <w:szCs w:val="22"/>
              </w:rPr>
            </w:pPr>
            <w:r w:rsidRPr="00631D23">
              <w:rPr>
                <w:rFonts w:ascii="Arial" w:hAnsi="Arial" w:cs="Arial"/>
                <w:sz w:val="22"/>
                <w:szCs w:val="22"/>
              </w:rPr>
              <w:t>0.834</w:t>
            </w:r>
          </w:p>
        </w:tc>
      </w:tr>
      <w:tr w:rsidR="00360AD2" w:rsidRPr="00631D23" w14:paraId="5FC49AC7" w14:textId="77777777" w:rsidTr="00534C9E">
        <w:tc>
          <w:tcPr>
            <w:tcW w:w="2016" w:type="pct"/>
            <w:vMerge w:val="restart"/>
            <w:shd w:val="clear" w:color="auto" w:fill="auto"/>
            <w:vAlign w:val="center"/>
          </w:tcPr>
          <w:p w14:paraId="341FB34D" w14:textId="77777777" w:rsidR="00360AD2" w:rsidRPr="00631D23" w:rsidRDefault="00360AD2" w:rsidP="00534C9E">
            <w:pPr>
              <w:pStyle w:val="ListParagraph"/>
              <w:spacing w:line="240" w:lineRule="auto"/>
              <w:ind w:left="0"/>
              <w:contextualSpacing w:val="0"/>
              <w:jc w:val="center"/>
              <w:rPr>
                <w:rFonts w:ascii="Arial" w:hAnsi="Arial" w:cs="Arial"/>
                <w:sz w:val="22"/>
                <w:szCs w:val="22"/>
              </w:rPr>
            </w:pPr>
            <w:r w:rsidRPr="00631D23">
              <w:rPr>
                <w:rFonts w:ascii="Arial" w:hAnsi="Arial" w:cs="Arial"/>
                <w:sz w:val="22"/>
                <w:szCs w:val="22"/>
              </w:rPr>
              <w:t>Sales (Y)</w:t>
            </w:r>
          </w:p>
        </w:tc>
        <w:tc>
          <w:tcPr>
            <w:tcW w:w="1898" w:type="pct"/>
            <w:shd w:val="clear" w:color="auto" w:fill="auto"/>
          </w:tcPr>
          <w:p w14:paraId="3F2E67AA" w14:textId="77777777" w:rsidR="00360AD2" w:rsidRPr="00631D23" w:rsidRDefault="00360AD2" w:rsidP="00534C9E">
            <w:pPr>
              <w:pStyle w:val="ListParagraph"/>
              <w:spacing w:line="240" w:lineRule="auto"/>
              <w:ind w:left="0"/>
              <w:contextualSpacing w:val="0"/>
              <w:jc w:val="both"/>
              <w:rPr>
                <w:rFonts w:ascii="Arial" w:hAnsi="Arial" w:cs="Arial"/>
                <w:sz w:val="22"/>
                <w:szCs w:val="22"/>
              </w:rPr>
            </w:pPr>
            <w:r w:rsidRPr="00631D23">
              <w:rPr>
                <w:rFonts w:ascii="Arial" w:hAnsi="Arial" w:cs="Arial"/>
                <w:sz w:val="22"/>
                <w:szCs w:val="22"/>
              </w:rPr>
              <w:t>Statement – 1</w:t>
            </w:r>
          </w:p>
        </w:tc>
        <w:tc>
          <w:tcPr>
            <w:tcW w:w="1085" w:type="pct"/>
            <w:shd w:val="clear" w:color="auto" w:fill="auto"/>
            <w:vAlign w:val="center"/>
          </w:tcPr>
          <w:p w14:paraId="724BC4AA" w14:textId="77777777" w:rsidR="00360AD2" w:rsidRPr="00631D23" w:rsidRDefault="00360AD2" w:rsidP="00534C9E">
            <w:pPr>
              <w:spacing w:line="240" w:lineRule="auto"/>
              <w:contextualSpacing/>
              <w:jc w:val="center"/>
              <w:rPr>
                <w:rFonts w:ascii="Arial" w:hAnsi="Arial" w:cs="Arial"/>
                <w:sz w:val="22"/>
                <w:szCs w:val="22"/>
              </w:rPr>
            </w:pPr>
            <w:r w:rsidRPr="00631D23">
              <w:rPr>
                <w:rFonts w:ascii="Arial" w:hAnsi="Arial" w:cs="Arial"/>
                <w:sz w:val="22"/>
                <w:szCs w:val="22"/>
              </w:rPr>
              <w:t>0.729</w:t>
            </w:r>
          </w:p>
        </w:tc>
      </w:tr>
      <w:tr w:rsidR="00360AD2" w:rsidRPr="00631D23" w14:paraId="1E194047" w14:textId="77777777" w:rsidTr="00534C9E">
        <w:tc>
          <w:tcPr>
            <w:tcW w:w="2016" w:type="pct"/>
            <w:vMerge/>
            <w:shd w:val="clear" w:color="auto" w:fill="auto"/>
          </w:tcPr>
          <w:p w14:paraId="1472A939" w14:textId="77777777" w:rsidR="00360AD2" w:rsidRPr="00631D23" w:rsidRDefault="00360AD2" w:rsidP="00534C9E">
            <w:pPr>
              <w:pStyle w:val="ListParagraph"/>
              <w:spacing w:line="240" w:lineRule="auto"/>
              <w:ind w:left="0"/>
              <w:contextualSpacing w:val="0"/>
              <w:jc w:val="both"/>
              <w:rPr>
                <w:rFonts w:ascii="Arial" w:hAnsi="Arial" w:cs="Arial"/>
                <w:b/>
                <w:sz w:val="22"/>
                <w:szCs w:val="22"/>
              </w:rPr>
            </w:pPr>
          </w:p>
        </w:tc>
        <w:tc>
          <w:tcPr>
            <w:tcW w:w="1898" w:type="pct"/>
            <w:shd w:val="clear" w:color="auto" w:fill="auto"/>
          </w:tcPr>
          <w:p w14:paraId="0DD2BCE3" w14:textId="77777777" w:rsidR="00360AD2" w:rsidRPr="00631D23" w:rsidRDefault="00360AD2" w:rsidP="00534C9E">
            <w:pPr>
              <w:pStyle w:val="ListParagraph"/>
              <w:spacing w:line="240" w:lineRule="auto"/>
              <w:ind w:left="0"/>
              <w:contextualSpacing w:val="0"/>
              <w:jc w:val="both"/>
              <w:rPr>
                <w:rFonts w:ascii="Arial" w:hAnsi="Arial" w:cs="Arial"/>
                <w:sz w:val="22"/>
                <w:szCs w:val="22"/>
              </w:rPr>
            </w:pPr>
            <w:r w:rsidRPr="00631D23">
              <w:rPr>
                <w:rFonts w:ascii="Arial" w:hAnsi="Arial" w:cs="Arial"/>
                <w:sz w:val="22"/>
                <w:szCs w:val="22"/>
              </w:rPr>
              <w:t>Statement – 2</w:t>
            </w:r>
          </w:p>
        </w:tc>
        <w:tc>
          <w:tcPr>
            <w:tcW w:w="1085" w:type="pct"/>
            <w:shd w:val="clear" w:color="auto" w:fill="auto"/>
            <w:vAlign w:val="center"/>
          </w:tcPr>
          <w:p w14:paraId="68A50763" w14:textId="77777777" w:rsidR="00360AD2" w:rsidRPr="00631D23" w:rsidRDefault="00360AD2" w:rsidP="00534C9E">
            <w:pPr>
              <w:spacing w:line="240" w:lineRule="auto"/>
              <w:contextualSpacing/>
              <w:jc w:val="center"/>
              <w:rPr>
                <w:rFonts w:ascii="Arial" w:hAnsi="Arial" w:cs="Arial"/>
                <w:sz w:val="22"/>
                <w:szCs w:val="22"/>
              </w:rPr>
            </w:pPr>
            <w:r w:rsidRPr="00631D23">
              <w:rPr>
                <w:rFonts w:ascii="Arial" w:hAnsi="Arial" w:cs="Arial"/>
                <w:sz w:val="22"/>
                <w:szCs w:val="22"/>
              </w:rPr>
              <w:t>0.586</w:t>
            </w:r>
          </w:p>
        </w:tc>
      </w:tr>
      <w:tr w:rsidR="00360AD2" w:rsidRPr="00631D23" w14:paraId="4E339CE3" w14:textId="77777777" w:rsidTr="00534C9E">
        <w:tc>
          <w:tcPr>
            <w:tcW w:w="2016" w:type="pct"/>
            <w:vMerge/>
            <w:shd w:val="clear" w:color="auto" w:fill="auto"/>
          </w:tcPr>
          <w:p w14:paraId="49C39911" w14:textId="77777777" w:rsidR="00360AD2" w:rsidRPr="00631D23" w:rsidRDefault="00360AD2" w:rsidP="00534C9E">
            <w:pPr>
              <w:pStyle w:val="ListParagraph"/>
              <w:spacing w:line="240" w:lineRule="auto"/>
              <w:ind w:left="0"/>
              <w:contextualSpacing w:val="0"/>
              <w:jc w:val="both"/>
              <w:rPr>
                <w:rFonts w:ascii="Arial" w:hAnsi="Arial" w:cs="Arial"/>
                <w:b/>
                <w:sz w:val="22"/>
                <w:szCs w:val="22"/>
              </w:rPr>
            </w:pPr>
          </w:p>
        </w:tc>
        <w:tc>
          <w:tcPr>
            <w:tcW w:w="1898" w:type="pct"/>
            <w:shd w:val="clear" w:color="auto" w:fill="auto"/>
          </w:tcPr>
          <w:p w14:paraId="6FD400A2" w14:textId="77777777" w:rsidR="00360AD2" w:rsidRPr="00631D23" w:rsidRDefault="00360AD2" w:rsidP="00534C9E">
            <w:pPr>
              <w:pStyle w:val="ListParagraph"/>
              <w:spacing w:line="240" w:lineRule="auto"/>
              <w:ind w:left="0"/>
              <w:contextualSpacing w:val="0"/>
              <w:jc w:val="both"/>
              <w:rPr>
                <w:rFonts w:ascii="Arial" w:hAnsi="Arial" w:cs="Arial"/>
                <w:sz w:val="22"/>
                <w:szCs w:val="22"/>
              </w:rPr>
            </w:pPr>
            <w:r w:rsidRPr="00631D23">
              <w:rPr>
                <w:rFonts w:ascii="Arial" w:hAnsi="Arial" w:cs="Arial"/>
                <w:sz w:val="22"/>
                <w:szCs w:val="22"/>
              </w:rPr>
              <w:t>Statement – 3</w:t>
            </w:r>
          </w:p>
        </w:tc>
        <w:tc>
          <w:tcPr>
            <w:tcW w:w="1085" w:type="pct"/>
            <w:shd w:val="clear" w:color="auto" w:fill="auto"/>
            <w:vAlign w:val="center"/>
          </w:tcPr>
          <w:p w14:paraId="3329306D" w14:textId="77777777" w:rsidR="00360AD2" w:rsidRPr="00631D23" w:rsidRDefault="00360AD2" w:rsidP="00534C9E">
            <w:pPr>
              <w:spacing w:line="240" w:lineRule="auto"/>
              <w:contextualSpacing/>
              <w:jc w:val="center"/>
              <w:rPr>
                <w:rFonts w:ascii="Arial" w:hAnsi="Arial" w:cs="Arial"/>
                <w:sz w:val="22"/>
                <w:szCs w:val="22"/>
              </w:rPr>
            </w:pPr>
            <w:r w:rsidRPr="00631D23">
              <w:rPr>
                <w:rFonts w:ascii="Arial" w:hAnsi="Arial" w:cs="Arial"/>
                <w:sz w:val="22"/>
                <w:szCs w:val="22"/>
              </w:rPr>
              <w:t>0.748</w:t>
            </w:r>
          </w:p>
        </w:tc>
      </w:tr>
      <w:tr w:rsidR="00360AD2" w:rsidRPr="00631D23" w14:paraId="0242EE98" w14:textId="77777777" w:rsidTr="00534C9E">
        <w:tc>
          <w:tcPr>
            <w:tcW w:w="2016" w:type="pct"/>
            <w:vMerge/>
            <w:shd w:val="clear" w:color="auto" w:fill="auto"/>
          </w:tcPr>
          <w:p w14:paraId="2D16A1C2" w14:textId="77777777" w:rsidR="00360AD2" w:rsidRPr="00631D23" w:rsidRDefault="00360AD2" w:rsidP="00534C9E">
            <w:pPr>
              <w:pStyle w:val="ListParagraph"/>
              <w:spacing w:line="240" w:lineRule="auto"/>
              <w:ind w:left="0"/>
              <w:contextualSpacing w:val="0"/>
              <w:jc w:val="both"/>
              <w:rPr>
                <w:rFonts w:ascii="Arial" w:hAnsi="Arial" w:cs="Arial"/>
                <w:b/>
                <w:sz w:val="22"/>
                <w:szCs w:val="22"/>
              </w:rPr>
            </w:pPr>
          </w:p>
        </w:tc>
        <w:tc>
          <w:tcPr>
            <w:tcW w:w="1898" w:type="pct"/>
            <w:shd w:val="clear" w:color="auto" w:fill="auto"/>
          </w:tcPr>
          <w:p w14:paraId="58485B87" w14:textId="77777777" w:rsidR="00360AD2" w:rsidRPr="00631D23" w:rsidRDefault="00360AD2" w:rsidP="00534C9E">
            <w:pPr>
              <w:pStyle w:val="ListParagraph"/>
              <w:spacing w:line="240" w:lineRule="auto"/>
              <w:ind w:left="0"/>
              <w:contextualSpacing w:val="0"/>
              <w:jc w:val="both"/>
              <w:rPr>
                <w:rFonts w:ascii="Arial" w:hAnsi="Arial" w:cs="Arial"/>
                <w:sz w:val="22"/>
                <w:szCs w:val="22"/>
              </w:rPr>
            </w:pPr>
            <w:r w:rsidRPr="00631D23">
              <w:rPr>
                <w:rFonts w:ascii="Arial" w:hAnsi="Arial" w:cs="Arial"/>
                <w:sz w:val="22"/>
                <w:szCs w:val="22"/>
              </w:rPr>
              <w:t>Statement – 4</w:t>
            </w:r>
          </w:p>
        </w:tc>
        <w:tc>
          <w:tcPr>
            <w:tcW w:w="1085" w:type="pct"/>
            <w:shd w:val="clear" w:color="auto" w:fill="auto"/>
            <w:vAlign w:val="center"/>
          </w:tcPr>
          <w:p w14:paraId="6AEC31E4" w14:textId="77777777" w:rsidR="00360AD2" w:rsidRPr="00631D23" w:rsidRDefault="00360AD2" w:rsidP="00534C9E">
            <w:pPr>
              <w:spacing w:line="240" w:lineRule="auto"/>
              <w:contextualSpacing/>
              <w:jc w:val="center"/>
              <w:rPr>
                <w:rFonts w:ascii="Arial" w:hAnsi="Arial" w:cs="Arial"/>
                <w:sz w:val="22"/>
                <w:szCs w:val="22"/>
              </w:rPr>
            </w:pPr>
            <w:r w:rsidRPr="00631D23">
              <w:rPr>
                <w:rFonts w:ascii="Arial" w:hAnsi="Arial" w:cs="Arial"/>
                <w:sz w:val="22"/>
                <w:szCs w:val="22"/>
              </w:rPr>
              <w:t>0.816</w:t>
            </w:r>
          </w:p>
        </w:tc>
      </w:tr>
      <w:tr w:rsidR="00360AD2" w:rsidRPr="00631D23" w14:paraId="7360CD62" w14:textId="77777777" w:rsidTr="00534C9E">
        <w:tc>
          <w:tcPr>
            <w:tcW w:w="2016" w:type="pct"/>
            <w:vMerge/>
            <w:shd w:val="clear" w:color="auto" w:fill="auto"/>
          </w:tcPr>
          <w:p w14:paraId="5CC7ECF2" w14:textId="77777777" w:rsidR="00360AD2" w:rsidRPr="00631D23" w:rsidRDefault="00360AD2" w:rsidP="00534C9E">
            <w:pPr>
              <w:pStyle w:val="ListParagraph"/>
              <w:spacing w:line="240" w:lineRule="auto"/>
              <w:ind w:left="0"/>
              <w:contextualSpacing w:val="0"/>
              <w:jc w:val="both"/>
              <w:rPr>
                <w:rFonts w:ascii="Arial" w:hAnsi="Arial" w:cs="Arial"/>
                <w:b/>
                <w:sz w:val="22"/>
                <w:szCs w:val="22"/>
              </w:rPr>
            </w:pPr>
          </w:p>
        </w:tc>
        <w:tc>
          <w:tcPr>
            <w:tcW w:w="1898" w:type="pct"/>
            <w:shd w:val="clear" w:color="auto" w:fill="auto"/>
          </w:tcPr>
          <w:p w14:paraId="7CD9F4CD" w14:textId="77777777" w:rsidR="00360AD2" w:rsidRPr="00631D23" w:rsidRDefault="00360AD2" w:rsidP="00534C9E">
            <w:pPr>
              <w:pStyle w:val="ListParagraph"/>
              <w:spacing w:line="240" w:lineRule="auto"/>
              <w:ind w:left="0"/>
              <w:contextualSpacing w:val="0"/>
              <w:jc w:val="both"/>
              <w:rPr>
                <w:rFonts w:ascii="Arial" w:hAnsi="Arial" w:cs="Arial"/>
                <w:sz w:val="22"/>
                <w:szCs w:val="22"/>
              </w:rPr>
            </w:pPr>
            <w:r w:rsidRPr="00631D23">
              <w:rPr>
                <w:rFonts w:ascii="Arial" w:hAnsi="Arial" w:cs="Arial"/>
                <w:sz w:val="22"/>
                <w:szCs w:val="22"/>
              </w:rPr>
              <w:t>Statement – 5</w:t>
            </w:r>
          </w:p>
        </w:tc>
        <w:tc>
          <w:tcPr>
            <w:tcW w:w="1085" w:type="pct"/>
            <w:shd w:val="clear" w:color="auto" w:fill="auto"/>
            <w:vAlign w:val="center"/>
          </w:tcPr>
          <w:p w14:paraId="50915B1A" w14:textId="77777777" w:rsidR="00360AD2" w:rsidRPr="00631D23" w:rsidRDefault="00360AD2" w:rsidP="00534C9E">
            <w:pPr>
              <w:spacing w:line="240" w:lineRule="auto"/>
              <w:contextualSpacing/>
              <w:jc w:val="center"/>
              <w:rPr>
                <w:rFonts w:ascii="Arial" w:hAnsi="Arial" w:cs="Arial"/>
                <w:sz w:val="22"/>
                <w:szCs w:val="22"/>
              </w:rPr>
            </w:pPr>
            <w:r w:rsidRPr="00631D23">
              <w:rPr>
                <w:rFonts w:ascii="Arial" w:hAnsi="Arial" w:cs="Arial"/>
                <w:sz w:val="22"/>
                <w:szCs w:val="22"/>
              </w:rPr>
              <w:t>0.738</w:t>
            </w:r>
          </w:p>
        </w:tc>
      </w:tr>
      <w:tr w:rsidR="00360AD2" w:rsidRPr="00631D23" w14:paraId="17FED2A7" w14:textId="77777777" w:rsidTr="00534C9E">
        <w:tc>
          <w:tcPr>
            <w:tcW w:w="2016" w:type="pct"/>
            <w:vMerge/>
            <w:shd w:val="clear" w:color="auto" w:fill="auto"/>
          </w:tcPr>
          <w:p w14:paraId="63B419BE" w14:textId="77777777" w:rsidR="00360AD2" w:rsidRPr="00631D23" w:rsidRDefault="00360AD2" w:rsidP="00534C9E">
            <w:pPr>
              <w:pStyle w:val="ListParagraph"/>
              <w:spacing w:line="240" w:lineRule="auto"/>
              <w:ind w:left="0"/>
              <w:contextualSpacing w:val="0"/>
              <w:jc w:val="both"/>
              <w:rPr>
                <w:rFonts w:ascii="Arial" w:hAnsi="Arial" w:cs="Arial"/>
                <w:b/>
                <w:sz w:val="22"/>
                <w:szCs w:val="22"/>
              </w:rPr>
            </w:pPr>
          </w:p>
        </w:tc>
        <w:tc>
          <w:tcPr>
            <w:tcW w:w="1898" w:type="pct"/>
            <w:shd w:val="clear" w:color="auto" w:fill="auto"/>
          </w:tcPr>
          <w:p w14:paraId="0F4C72A8" w14:textId="77777777" w:rsidR="00360AD2" w:rsidRPr="00631D23" w:rsidRDefault="00360AD2" w:rsidP="00534C9E">
            <w:pPr>
              <w:pStyle w:val="ListParagraph"/>
              <w:spacing w:line="240" w:lineRule="auto"/>
              <w:ind w:left="0"/>
              <w:contextualSpacing w:val="0"/>
              <w:jc w:val="both"/>
              <w:rPr>
                <w:rFonts w:ascii="Arial" w:hAnsi="Arial" w:cs="Arial"/>
                <w:sz w:val="22"/>
                <w:szCs w:val="22"/>
              </w:rPr>
            </w:pPr>
            <w:r w:rsidRPr="00631D23">
              <w:rPr>
                <w:rFonts w:ascii="Arial" w:hAnsi="Arial" w:cs="Arial"/>
                <w:sz w:val="22"/>
                <w:szCs w:val="22"/>
              </w:rPr>
              <w:t>Statement – 6</w:t>
            </w:r>
          </w:p>
        </w:tc>
        <w:tc>
          <w:tcPr>
            <w:tcW w:w="1085" w:type="pct"/>
            <w:shd w:val="clear" w:color="auto" w:fill="auto"/>
            <w:vAlign w:val="center"/>
          </w:tcPr>
          <w:p w14:paraId="02D74857" w14:textId="77777777" w:rsidR="00360AD2" w:rsidRPr="00631D23" w:rsidRDefault="00360AD2" w:rsidP="00534C9E">
            <w:pPr>
              <w:spacing w:line="240" w:lineRule="auto"/>
              <w:contextualSpacing/>
              <w:jc w:val="center"/>
              <w:rPr>
                <w:rFonts w:ascii="Arial" w:hAnsi="Arial" w:cs="Arial"/>
                <w:sz w:val="22"/>
                <w:szCs w:val="22"/>
              </w:rPr>
            </w:pPr>
            <w:r w:rsidRPr="00631D23">
              <w:rPr>
                <w:rFonts w:ascii="Arial" w:hAnsi="Arial" w:cs="Arial"/>
                <w:sz w:val="22"/>
                <w:szCs w:val="22"/>
              </w:rPr>
              <w:t>0.798</w:t>
            </w:r>
          </w:p>
        </w:tc>
      </w:tr>
    </w:tbl>
    <w:p w14:paraId="3D2CFCAF" w14:textId="7179A798" w:rsidR="00360AD2" w:rsidRPr="00631D23" w:rsidRDefault="00360AD2" w:rsidP="00360AD2">
      <w:pPr>
        <w:jc w:val="both"/>
        <w:rPr>
          <w:rFonts w:ascii="Arial" w:hAnsi="Arial" w:cs="Arial"/>
          <w:sz w:val="22"/>
          <w:szCs w:val="22"/>
        </w:rPr>
      </w:pPr>
      <w:r w:rsidRPr="00631D23">
        <w:rPr>
          <w:rFonts w:ascii="Arial" w:hAnsi="Arial" w:cs="Arial"/>
          <w:sz w:val="22"/>
          <w:szCs w:val="22"/>
        </w:rPr>
        <w:t>Source: Research Results, 2020 (Processed Data)</w:t>
      </w:r>
    </w:p>
    <w:p w14:paraId="631F7857" w14:textId="77777777" w:rsidR="00360AD2" w:rsidRPr="00631D23" w:rsidRDefault="00360AD2">
      <w:pPr>
        <w:rPr>
          <w:rFonts w:ascii="Arial" w:hAnsi="Arial" w:cs="Arial"/>
          <w:sz w:val="22"/>
          <w:szCs w:val="22"/>
        </w:rPr>
      </w:pPr>
      <w:r w:rsidRPr="00631D23">
        <w:rPr>
          <w:rFonts w:ascii="Arial" w:hAnsi="Arial" w:cs="Arial"/>
          <w:sz w:val="22"/>
          <w:szCs w:val="22"/>
        </w:rPr>
        <w:br w:type="page"/>
      </w:r>
    </w:p>
    <w:p w14:paraId="225E7956" w14:textId="752D971E" w:rsidR="00360AD2" w:rsidRPr="00631D23" w:rsidRDefault="00360AD2" w:rsidP="00360AD2">
      <w:pPr>
        <w:pStyle w:val="ListParagraph"/>
        <w:spacing w:line="276" w:lineRule="auto"/>
        <w:ind w:left="0"/>
        <w:jc w:val="both"/>
      </w:pPr>
      <w:r w:rsidRPr="00631D23">
        <w:rPr>
          <w:rFonts w:ascii="Arial" w:hAnsi="Arial" w:cs="Arial"/>
          <w:sz w:val="22"/>
          <w:szCs w:val="22"/>
        </w:rPr>
        <w:lastRenderedPageBreak/>
        <w:t xml:space="preserve">From the results of Table 2, the </w:t>
      </w:r>
      <w:r w:rsidRPr="00631D23">
        <w:rPr>
          <w:rFonts w:ascii="Arial" w:hAnsi="Arial" w:cs="Arial"/>
          <w:sz w:val="22"/>
          <w:szCs w:val="22"/>
          <w:vertAlign w:val="subscript"/>
        </w:rPr>
        <w:t xml:space="preserve">calculated r value </w:t>
      </w:r>
      <w:r w:rsidRPr="00631D23">
        <w:rPr>
          <w:rFonts w:ascii="Arial" w:hAnsi="Arial" w:cs="Arial"/>
          <w:sz w:val="22"/>
          <w:szCs w:val="22"/>
        </w:rPr>
        <w:t xml:space="preserve">for each statement item for each variable obtained is above the t </w:t>
      </w:r>
      <w:r w:rsidRPr="00631D23">
        <w:rPr>
          <w:rFonts w:ascii="Arial" w:hAnsi="Arial" w:cs="Arial"/>
          <w:sz w:val="22"/>
          <w:szCs w:val="22"/>
          <w:vertAlign w:val="subscript"/>
        </w:rPr>
        <w:t xml:space="preserve">table </w:t>
      </w:r>
      <w:r w:rsidRPr="00631D23">
        <w:rPr>
          <w:rFonts w:ascii="Arial" w:hAnsi="Arial" w:cs="Arial"/>
          <w:sz w:val="22"/>
          <w:szCs w:val="22"/>
        </w:rPr>
        <w:t>(0.361) so it can be said that the statement used is valid</w:t>
      </w:r>
      <w:r w:rsidRPr="00631D23">
        <w:t>.</w:t>
      </w:r>
    </w:p>
    <w:p w14:paraId="6B3F7D46" w14:textId="77777777" w:rsidR="00360AD2" w:rsidRPr="00631D23" w:rsidRDefault="00360AD2" w:rsidP="00360AD2">
      <w:pPr>
        <w:pStyle w:val="ListParagraph"/>
        <w:ind w:left="0"/>
        <w:jc w:val="center"/>
        <w:rPr>
          <w:rFonts w:ascii="Arial" w:hAnsi="Arial" w:cs="Arial"/>
          <w:b/>
          <w:sz w:val="22"/>
          <w:szCs w:val="22"/>
        </w:rPr>
      </w:pPr>
      <w:r w:rsidRPr="00631D23">
        <w:rPr>
          <w:rFonts w:ascii="Arial" w:hAnsi="Arial" w:cs="Arial"/>
          <w:b/>
          <w:sz w:val="22"/>
          <w:szCs w:val="22"/>
        </w:rPr>
        <w:t>Table 3. Reliability Test Results</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00"/>
        <w:gridCol w:w="1959"/>
        <w:gridCol w:w="3235"/>
      </w:tblGrid>
      <w:tr w:rsidR="00360AD2" w:rsidRPr="00631D23" w14:paraId="0A10C71E" w14:textId="77777777" w:rsidTr="00534C9E">
        <w:trPr>
          <w:jc w:val="center"/>
        </w:trPr>
        <w:tc>
          <w:tcPr>
            <w:tcW w:w="1943" w:type="pct"/>
            <w:shd w:val="clear" w:color="auto" w:fill="auto"/>
          </w:tcPr>
          <w:p w14:paraId="7DB5E0EF" w14:textId="77777777" w:rsidR="00360AD2" w:rsidRPr="00631D23" w:rsidRDefault="00360AD2" w:rsidP="00534C9E">
            <w:pPr>
              <w:pStyle w:val="ListParagraph"/>
              <w:spacing w:line="240" w:lineRule="auto"/>
              <w:ind w:left="0"/>
              <w:jc w:val="center"/>
              <w:rPr>
                <w:rFonts w:ascii="Arial" w:hAnsi="Arial" w:cs="Arial"/>
                <w:b/>
                <w:sz w:val="22"/>
                <w:szCs w:val="22"/>
              </w:rPr>
            </w:pPr>
            <w:r w:rsidRPr="00631D23">
              <w:rPr>
                <w:rFonts w:ascii="Arial" w:hAnsi="Arial" w:cs="Arial"/>
                <w:b/>
                <w:sz w:val="22"/>
                <w:szCs w:val="22"/>
              </w:rPr>
              <w:t>Variables</w:t>
            </w:r>
          </w:p>
        </w:tc>
        <w:tc>
          <w:tcPr>
            <w:tcW w:w="1153" w:type="pct"/>
            <w:shd w:val="clear" w:color="auto" w:fill="auto"/>
          </w:tcPr>
          <w:p w14:paraId="4583306D" w14:textId="77777777" w:rsidR="00360AD2" w:rsidRPr="00631D23" w:rsidRDefault="00360AD2" w:rsidP="00534C9E">
            <w:pPr>
              <w:pStyle w:val="ListParagraph"/>
              <w:spacing w:line="240" w:lineRule="auto"/>
              <w:ind w:left="0"/>
              <w:jc w:val="center"/>
              <w:rPr>
                <w:rFonts w:ascii="Arial" w:hAnsi="Arial" w:cs="Arial"/>
                <w:b/>
                <w:sz w:val="22"/>
                <w:szCs w:val="22"/>
              </w:rPr>
            </w:pPr>
            <w:r w:rsidRPr="00631D23">
              <w:rPr>
                <w:rFonts w:ascii="Arial" w:hAnsi="Arial" w:cs="Arial"/>
                <w:b/>
                <w:sz w:val="22"/>
                <w:szCs w:val="22"/>
              </w:rPr>
              <w:t>Number of Items</w:t>
            </w:r>
          </w:p>
        </w:tc>
        <w:tc>
          <w:tcPr>
            <w:tcW w:w="1904" w:type="pct"/>
            <w:shd w:val="clear" w:color="auto" w:fill="auto"/>
          </w:tcPr>
          <w:p w14:paraId="54E5AC53" w14:textId="77777777" w:rsidR="00360AD2" w:rsidRPr="00631D23" w:rsidRDefault="00360AD2" w:rsidP="00534C9E">
            <w:pPr>
              <w:pStyle w:val="ListParagraph"/>
              <w:spacing w:line="240" w:lineRule="auto"/>
              <w:ind w:left="0"/>
              <w:jc w:val="center"/>
              <w:rPr>
                <w:rFonts w:ascii="Arial" w:hAnsi="Arial" w:cs="Arial"/>
                <w:b/>
                <w:sz w:val="22"/>
                <w:szCs w:val="22"/>
              </w:rPr>
            </w:pPr>
            <w:r w:rsidRPr="00631D23">
              <w:rPr>
                <w:rFonts w:ascii="Arial" w:hAnsi="Arial" w:cs="Arial"/>
                <w:b/>
                <w:sz w:val="22"/>
                <w:szCs w:val="22"/>
              </w:rPr>
              <w:t>Cronbach's Alpha</w:t>
            </w:r>
          </w:p>
        </w:tc>
      </w:tr>
      <w:tr w:rsidR="00360AD2" w:rsidRPr="00631D23" w14:paraId="09DBC39B" w14:textId="77777777" w:rsidTr="00534C9E">
        <w:trPr>
          <w:jc w:val="center"/>
        </w:trPr>
        <w:tc>
          <w:tcPr>
            <w:tcW w:w="1943" w:type="pct"/>
            <w:shd w:val="clear" w:color="auto" w:fill="auto"/>
            <w:vAlign w:val="center"/>
          </w:tcPr>
          <w:p w14:paraId="40B39101" w14:textId="77777777" w:rsidR="00360AD2" w:rsidRPr="00631D23" w:rsidRDefault="00360AD2" w:rsidP="00534C9E">
            <w:pPr>
              <w:pStyle w:val="ListParagraph"/>
              <w:ind w:left="0"/>
              <w:jc w:val="center"/>
              <w:rPr>
                <w:rFonts w:ascii="Arial" w:hAnsi="Arial" w:cs="Arial"/>
                <w:sz w:val="22"/>
                <w:szCs w:val="22"/>
              </w:rPr>
            </w:pPr>
            <w:r w:rsidRPr="00631D23">
              <w:rPr>
                <w:rFonts w:ascii="Arial" w:hAnsi="Arial" w:cs="Arial"/>
                <w:sz w:val="22"/>
                <w:szCs w:val="22"/>
              </w:rPr>
              <w:t xml:space="preserve">Brand Trust (X </w:t>
            </w:r>
            <w:r w:rsidRPr="00631D23">
              <w:rPr>
                <w:rFonts w:ascii="Arial" w:hAnsi="Arial" w:cs="Arial"/>
                <w:sz w:val="22"/>
                <w:szCs w:val="22"/>
                <w:vertAlign w:val="subscript"/>
              </w:rPr>
              <w:t xml:space="preserve">1 </w:t>
            </w:r>
            <w:r w:rsidRPr="00631D23">
              <w:rPr>
                <w:rFonts w:ascii="Arial" w:hAnsi="Arial" w:cs="Arial"/>
                <w:sz w:val="22"/>
                <w:szCs w:val="22"/>
              </w:rPr>
              <w:t>)</w:t>
            </w:r>
          </w:p>
        </w:tc>
        <w:tc>
          <w:tcPr>
            <w:tcW w:w="1153" w:type="pct"/>
            <w:shd w:val="clear" w:color="auto" w:fill="auto"/>
            <w:vAlign w:val="center"/>
          </w:tcPr>
          <w:p w14:paraId="43CEBBAA" w14:textId="77777777" w:rsidR="00360AD2" w:rsidRPr="00631D23" w:rsidRDefault="00360AD2" w:rsidP="00534C9E">
            <w:pPr>
              <w:pStyle w:val="ListParagraph"/>
              <w:ind w:left="0"/>
              <w:jc w:val="center"/>
              <w:rPr>
                <w:rFonts w:ascii="Arial" w:hAnsi="Arial" w:cs="Arial"/>
                <w:sz w:val="22"/>
                <w:szCs w:val="22"/>
              </w:rPr>
            </w:pPr>
            <w:r w:rsidRPr="00631D23">
              <w:rPr>
                <w:rFonts w:ascii="Arial" w:hAnsi="Arial" w:cs="Arial"/>
                <w:sz w:val="22"/>
                <w:szCs w:val="22"/>
              </w:rPr>
              <w:t>8</w:t>
            </w:r>
          </w:p>
        </w:tc>
        <w:tc>
          <w:tcPr>
            <w:tcW w:w="1904" w:type="pct"/>
            <w:shd w:val="clear" w:color="auto" w:fill="auto"/>
            <w:vAlign w:val="center"/>
          </w:tcPr>
          <w:p w14:paraId="6D023C9A" w14:textId="77777777" w:rsidR="00360AD2" w:rsidRPr="00631D23" w:rsidRDefault="00360AD2" w:rsidP="00534C9E">
            <w:pPr>
              <w:pStyle w:val="ListParagraph"/>
              <w:ind w:left="0"/>
              <w:jc w:val="center"/>
              <w:rPr>
                <w:rFonts w:ascii="Arial" w:hAnsi="Arial" w:cs="Arial"/>
                <w:sz w:val="22"/>
                <w:szCs w:val="22"/>
              </w:rPr>
            </w:pPr>
            <w:r w:rsidRPr="00631D23">
              <w:rPr>
                <w:rFonts w:ascii="Arial" w:hAnsi="Arial" w:cs="Arial"/>
                <w:sz w:val="22"/>
                <w:szCs w:val="22"/>
              </w:rPr>
              <w:t>0, 812</w:t>
            </w:r>
          </w:p>
        </w:tc>
      </w:tr>
      <w:tr w:rsidR="00360AD2" w:rsidRPr="00631D23" w14:paraId="74FDB089" w14:textId="77777777" w:rsidTr="00534C9E">
        <w:trPr>
          <w:jc w:val="center"/>
        </w:trPr>
        <w:tc>
          <w:tcPr>
            <w:tcW w:w="1943" w:type="pct"/>
            <w:shd w:val="clear" w:color="auto" w:fill="auto"/>
            <w:vAlign w:val="center"/>
          </w:tcPr>
          <w:p w14:paraId="4EEBB4E6" w14:textId="77777777" w:rsidR="00360AD2" w:rsidRPr="00631D23" w:rsidRDefault="00360AD2" w:rsidP="00534C9E">
            <w:pPr>
              <w:pStyle w:val="ListParagraph"/>
              <w:ind w:left="0"/>
              <w:jc w:val="center"/>
              <w:rPr>
                <w:rFonts w:ascii="Arial" w:hAnsi="Arial" w:cs="Arial"/>
                <w:sz w:val="22"/>
                <w:szCs w:val="22"/>
              </w:rPr>
            </w:pPr>
            <w:r w:rsidRPr="00631D23">
              <w:rPr>
                <w:rFonts w:ascii="Arial" w:hAnsi="Arial" w:cs="Arial"/>
                <w:sz w:val="22"/>
                <w:szCs w:val="22"/>
              </w:rPr>
              <w:t xml:space="preserve">Marketing Communication Strategy (X </w:t>
            </w:r>
            <w:r w:rsidRPr="00631D23">
              <w:rPr>
                <w:rFonts w:ascii="Arial" w:hAnsi="Arial" w:cs="Arial"/>
                <w:sz w:val="22"/>
                <w:szCs w:val="22"/>
                <w:vertAlign w:val="subscript"/>
              </w:rPr>
              <w:t xml:space="preserve">2 </w:t>
            </w:r>
            <w:r w:rsidRPr="00631D23">
              <w:rPr>
                <w:rFonts w:ascii="Arial" w:hAnsi="Arial" w:cs="Arial"/>
                <w:sz w:val="22"/>
                <w:szCs w:val="22"/>
              </w:rPr>
              <w:t>)</w:t>
            </w:r>
          </w:p>
        </w:tc>
        <w:tc>
          <w:tcPr>
            <w:tcW w:w="1153" w:type="pct"/>
            <w:shd w:val="clear" w:color="auto" w:fill="auto"/>
            <w:vAlign w:val="center"/>
          </w:tcPr>
          <w:p w14:paraId="4387C01C" w14:textId="77777777" w:rsidR="00360AD2" w:rsidRPr="00631D23" w:rsidRDefault="00360AD2" w:rsidP="00534C9E">
            <w:pPr>
              <w:pStyle w:val="ListParagraph"/>
              <w:ind w:left="0"/>
              <w:jc w:val="center"/>
              <w:rPr>
                <w:rFonts w:ascii="Arial" w:hAnsi="Arial" w:cs="Arial"/>
                <w:sz w:val="22"/>
                <w:szCs w:val="22"/>
              </w:rPr>
            </w:pPr>
            <w:r w:rsidRPr="00631D23">
              <w:rPr>
                <w:rFonts w:ascii="Arial" w:hAnsi="Arial" w:cs="Arial"/>
                <w:sz w:val="22"/>
                <w:szCs w:val="22"/>
              </w:rPr>
              <w:t>6</w:t>
            </w:r>
          </w:p>
        </w:tc>
        <w:tc>
          <w:tcPr>
            <w:tcW w:w="1904" w:type="pct"/>
            <w:shd w:val="clear" w:color="auto" w:fill="auto"/>
            <w:vAlign w:val="center"/>
          </w:tcPr>
          <w:p w14:paraId="49E1C2DF" w14:textId="77777777" w:rsidR="00360AD2" w:rsidRPr="00631D23" w:rsidRDefault="00360AD2" w:rsidP="00534C9E">
            <w:pPr>
              <w:pStyle w:val="ListParagraph"/>
              <w:ind w:left="0"/>
              <w:jc w:val="center"/>
              <w:rPr>
                <w:rFonts w:ascii="Arial" w:hAnsi="Arial" w:cs="Arial"/>
                <w:sz w:val="22"/>
                <w:szCs w:val="22"/>
              </w:rPr>
            </w:pPr>
            <w:r w:rsidRPr="00631D23">
              <w:rPr>
                <w:rFonts w:ascii="Arial" w:hAnsi="Arial" w:cs="Arial"/>
                <w:sz w:val="22"/>
                <w:szCs w:val="22"/>
              </w:rPr>
              <w:t>0, 678</w:t>
            </w:r>
          </w:p>
        </w:tc>
      </w:tr>
      <w:tr w:rsidR="00360AD2" w:rsidRPr="00631D23" w14:paraId="6FCC8F16" w14:textId="77777777" w:rsidTr="00534C9E">
        <w:trPr>
          <w:jc w:val="center"/>
        </w:trPr>
        <w:tc>
          <w:tcPr>
            <w:tcW w:w="1943" w:type="pct"/>
            <w:shd w:val="clear" w:color="auto" w:fill="auto"/>
            <w:vAlign w:val="center"/>
          </w:tcPr>
          <w:p w14:paraId="436A7B92" w14:textId="77777777" w:rsidR="00360AD2" w:rsidRPr="00631D23" w:rsidRDefault="00360AD2" w:rsidP="00534C9E">
            <w:pPr>
              <w:pStyle w:val="ListParagraph"/>
              <w:ind w:left="0"/>
              <w:jc w:val="center"/>
              <w:rPr>
                <w:rFonts w:ascii="Arial" w:hAnsi="Arial" w:cs="Arial"/>
                <w:sz w:val="22"/>
                <w:szCs w:val="22"/>
              </w:rPr>
            </w:pPr>
            <w:r w:rsidRPr="00631D23">
              <w:rPr>
                <w:rFonts w:ascii="Arial" w:hAnsi="Arial" w:cs="Arial"/>
                <w:sz w:val="22"/>
                <w:szCs w:val="22"/>
              </w:rPr>
              <w:t xml:space="preserve">Marketing Communication Strategy (X </w:t>
            </w:r>
            <w:r w:rsidRPr="00631D23">
              <w:rPr>
                <w:rFonts w:ascii="Arial" w:hAnsi="Arial" w:cs="Arial"/>
                <w:sz w:val="22"/>
                <w:szCs w:val="22"/>
                <w:vertAlign w:val="subscript"/>
              </w:rPr>
              <w:t xml:space="preserve">3 </w:t>
            </w:r>
            <w:r w:rsidRPr="00631D23">
              <w:rPr>
                <w:rFonts w:ascii="Arial" w:hAnsi="Arial" w:cs="Arial"/>
                <w:sz w:val="22"/>
                <w:szCs w:val="22"/>
              </w:rPr>
              <w:t>)</w:t>
            </w:r>
          </w:p>
        </w:tc>
        <w:tc>
          <w:tcPr>
            <w:tcW w:w="1153" w:type="pct"/>
            <w:shd w:val="clear" w:color="auto" w:fill="auto"/>
            <w:vAlign w:val="center"/>
          </w:tcPr>
          <w:p w14:paraId="671356FE" w14:textId="77777777" w:rsidR="00360AD2" w:rsidRPr="00631D23" w:rsidRDefault="00360AD2" w:rsidP="00534C9E">
            <w:pPr>
              <w:pStyle w:val="ListParagraph"/>
              <w:ind w:left="0"/>
              <w:jc w:val="center"/>
              <w:rPr>
                <w:rFonts w:ascii="Arial" w:hAnsi="Arial" w:cs="Arial"/>
                <w:sz w:val="22"/>
                <w:szCs w:val="22"/>
              </w:rPr>
            </w:pPr>
            <w:r w:rsidRPr="00631D23">
              <w:rPr>
                <w:rFonts w:ascii="Arial" w:hAnsi="Arial" w:cs="Arial"/>
                <w:sz w:val="22"/>
                <w:szCs w:val="22"/>
              </w:rPr>
              <w:t>6</w:t>
            </w:r>
          </w:p>
        </w:tc>
        <w:tc>
          <w:tcPr>
            <w:tcW w:w="1904" w:type="pct"/>
            <w:shd w:val="clear" w:color="auto" w:fill="auto"/>
            <w:vAlign w:val="center"/>
          </w:tcPr>
          <w:p w14:paraId="6BFD4EFF" w14:textId="77777777" w:rsidR="00360AD2" w:rsidRPr="00631D23" w:rsidRDefault="00360AD2" w:rsidP="00534C9E">
            <w:pPr>
              <w:pStyle w:val="ListParagraph"/>
              <w:ind w:left="0"/>
              <w:jc w:val="center"/>
              <w:rPr>
                <w:rFonts w:ascii="Arial" w:hAnsi="Arial" w:cs="Arial"/>
                <w:sz w:val="22"/>
                <w:szCs w:val="22"/>
              </w:rPr>
            </w:pPr>
            <w:r w:rsidRPr="00631D23">
              <w:rPr>
                <w:rFonts w:ascii="Arial" w:hAnsi="Arial" w:cs="Arial"/>
                <w:sz w:val="22"/>
                <w:szCs w:val="22"/>
              </w:rPr>
              <w:t>0.917</w:t>
            </w:r>
          </w:p>
        </w:tc>
      </w:tr>
      <w:tr w:rsidR="00360AD2" w:rsidRPr="00631D23" w14:paraId="19C9C264" w14:textId="77777777" w:rsidTr="00534C9E">
        <w:trPr>
          <w:jc w:val="center"/>
        </w:trPr>
        <w:tc>
          <w:tcPr>
            <w:tcW w:w="1943" w:type="pct"/>
            <w:shd w:val="clear" w:color="auto" w:fill="auto"/>
            <w:vAlign w:val="center"/>
          </w:tcPr>
          <w:p w14:paraId="159A21FA" w14:textId="77777777" w:rsidR="00360AD2" w:rsidRPr="00631D23" w:rsidRDefault="00360AD2" w:rsidP="00534C9E">
            <w:pPr>
              <w:pStyle w:val="ListParagraph"/>
              <w:ind w:left="0"/>
              <w:jc w:val="center"/>
              <w:rPr>
                <w:rFonts w:ascii="Arial" w:hAnsi="Arial" w:cs="Arial"/>
                <w:sz w:val="22"/>
                <w:szCs w:val="22"/>
              </w:rPr>
            </w:pPr>
            <w:r w:rsidRPr="00631D23">
              <w:rPr>
                <w:rFonts w:ascii="Arial" w:hAnsi="Arial" w:cs="Arial"/>
                <w:sz w:val="22"/>
                <w:szCs w:val="22"/>
              </w:rPr>
              <w:t>Sales (Y)</w:t>
            </w:r>
          </w:p>
        </w:tc>
        <w:tc>
          <w:tcPr>
            <w:tcW w:w="1153" w:type="pct"/>
            <w:shd w:val="clear" w:color="auto" w:fill="auto"/>
            <w:vAlign w:val="center"/>
          </w:tcPr>
          <w:p w14:paraId="55162559" w14:textId="77777777" w:rsidR="00360AD2" w:rsidRPr="00631D23" w:rsidRDefault="00360AD2" w:rsidP="00534C9E">
            <w:pPr>
              <w:pStyle w:val="ListParagraph"/>
              <w:ind w:left="0"/>
              <w:jc w:val="center"/>
              <w:rPr>
                <w:rFonts w:ascii="Arial" w:hAnsi="Arial" w:cs="Arial"/>
                <w:sz w:val="22"/>
                <w:szCs w:val="22"/>
              </w:rPr>
            </w:pPr>
            <w:r w:rsidRPr="00631D23">
              <w:rPr>
                <w:rFonts w:ascii="Arial" w:hAnsi="Arial" w:cs="Arial"/>
                <w:sz w:val="22"/>
                <w:szCs w:val="22"/>
              </w:rPr>
              <w:t>6</w:t>
            </w:r>
          </w:p>
        </w:tc>
        <w:tc>
          <w:tcPr>
            <w:tcW w:w="1904" w:type="pct"/>
            <w:shd w:val="clear" w:color="auto" w:fill="auto"/>
            <w:vAlign w:val="center"/>
          </w:tcPr>
          <w:p w14:paraId="4DA3A3A5" w14:textId="77777777" w:rsidR="00360AD2" w:rsidRPr="00631D23" w:rsidRDefault="00360AD2" w:rsidP="00534C9E">
            <w:pPr>
              <w:pStyle w:val="ListParagraph"/>
              <w:ind w:left="0"/>
              <w:jc w:val="center"/>
              <w:rPr>
                <w:rFonts w:ascii="Arial" w:hAnsi="Arial" w:cs="Arial"/>
                <w:sz w:val="22"/>
                <w:szCs w:val="22"/>
              </w:rPr>
            </w:pPr>
            <w:r w:rsidRPr="00631D23">
              <w:rPr>
                <w:rFonts w:ascii="Arial" w:hAnsi="Arial" w:cs="Arial"/>
                <w:sz w:val="22"/>
                <w:szCs w:val="22"/>
              </w:rPr>
              <w:t>0, 825</w:t>
            </w:r>
          </w:p>
        </w:tc>
      </w:tr>
    </w:tbl>
    <w:p w14:paraId="6C333ACF" w14:textId="77777777" w:rsidR="00360AD2" w:rsidRPr="00631D23" w:rsidRDefault="00360AD2" w:rsidP="00360AD2">
      <w:pPr>
        <w:jc w:val="both"/>
        <w:rPr>
          <w:rFonts w:ascii="Arial" w:hAnsi="Arial" w:cs="Arial"/>
          <w:sz w:val="22"/>
          <w:szCs w:val="22"/>
        </w:rPr>
      </w:pPr>
      <w:r w:rsidRPr="00631D23">
        <w:rPr>
          <w:rFonts w:ascii="Arial" w:hAnsi="Arial" w:cs="Arial"/>
          <w:sz w:val="22"/>
          <w:szCs w:val="22"/>
        </w:rPr>
        <w:t>Source: Research Results, 2020 (Processed Data)</w:t>
      </w:r>
    </w:p>
    <w:p w14:paraId="7A39CB05" w14:textId="77777777" w:rsidR="0051501C" w:rsidRPr="00631D23" w:rsidRDefault="00360AD2" w:rsidP="00360AD2">
      <w:pPr>
        <w:pStyle w:val="ListParagraph"/>
        <w:spacing w:line="276" w:lineRule="auto"/>
        <w:ind w:left="0"/>
        <w:jc w:val="both"/>
        <w:rPr>
          <w:rFonts w:ascii="Arial" w:hAnsi="Arial" w:cs="Arial"/>
          <w:sz w:val="22"/>
          <w:szCs w:val="22"/>
        </w:rPr>
      </w:pPr>
      <w:r w:rsidRPr="00631D23">
        <w:rPr>
          <w:rFonts w:ascii="Arial" w:hAnsi="Arial" w:cs="Arial"/>
          <w:sz w:val="22"/>
          <w:szCs w:val="22"/>
        </w:rPr>
        <w:t>Based on Table 3 obtained from each variable, it can be seen that Cronbach's alpha is above 0.6 so that all statements from each variable are declared reliable.</w:t>
      </w:r>
      <w:r w:rsidR="0051501C" w:rsidRPr="00631D23">
        <w:rPr>
          <w:rFonts w:ascii="Arial" w:hAnsi="Arial" w:cs="Arial"/>
          <w:sz w:val="22"/>
          <w:szCs w:val="22"/>
        </w:rPr>
        <w:t xml:space="preserve"> </w:t>
      </w:r>
    </w:p>
    <w:p w14:paraId="59F71B80" w14:textId="1EF3636B" w:rsidR="00360AD2" w:rsidRPr="00631D23" w:rsidRDefault="0051501C" w:rsidP="00360AD2">
      <w:pPr>
        <w:pStyle w:val="ListParagraph"/>
        <w:spacing w:line="276" w:lineRule="auto"/>
        <w:ind w:left="0"/>
        <w:jc w:val="both"/>
        <w:rPr>
          <w:rFonts w:ascii="Arial" w:hAnsi="Arial" w:cs="Arial"/>
          <w:sz w:val="22"/>
          <w:szCs w:val="22"/>
        </w:rPr>
      </w:pPr>
      <w:r w:rsidRPr="00631D23">
        <w:rPr>
          <w:rFonts w:ascii="Arial" w:hAnsi="Arial" w:cs="Arial"/>
          <w:sz w:val="22"/>
          <w:szCs w:val="22"/>
        </w:rPr>
        <w:t>Customer loyalty</w:t>
      </w:r>
    </w:p>
    <w:p w14:paraId="1D8C78B0" w14:textId="456A8433" w:rsidR="00723D0B" w:rsidRPr="00631D23" w:rsidRDefault="00723D0B" w:rsidP="00723D0B">
      <w:pPr>
        <w:pBdr>
          <w:top w:val="nil"/>
          <w:left w:val="nil"/>
          <w:bottom w:val="nil"/>
          <w:right w:val="nil"/>
          <w:between w:val="nil"/>
        </w:pBdr>
        <w:spacing w:line="240" w:lineRule="auto"/>
        <w:jc w:val="both"/>
        <w:rPr>
          <w:rFonts w:ascii="Arial" w:eastAsia="Arial" w:hAnsi="Arial" w:cs="Arial"/>
          <w:color w:val="000000"/>
          <w:sz w:val="22"/>
          <w:szCs w:val="22"/>
        </w:rPr>
      </w:pPr>
      <w:r w:rsidRPr="00631D23">
        <w:rPr>
          <w:rFonts w:ascii="Arial" w:eastAsia="Arial" w:hAnsi="Arial" w:cs="Arial"/>
          <w:color w:val="000000"/>
          <w:sz w:val="22"/>
          <w:szCs w:val="22"/>
        </w:rPr>
        <w:t xml:space="preserve"> </w:t>
      </w:r>
    </w:p>
    <w:p w14:paraId="63538CC6" w14:textId="22E12F69" w:rsidR="00360AD2" w:rsidRPr="00631D23" w:rsidRDefault="00360AD2" w:rsidP="00723D0B">
      <w:pPr>
        <w:pBdr>
          <w:top w:val="nil"/>
          <w:left w:val="nil"/>
          <w:bottom w:val="nil"/>
          <w:right w:val="nil"/>
          <w:between w:val="nil"/>
        </w:pBdr>
        <w:spacing w:line="240" w:lineRule="auto"/>
        <w:jc w:val="both"/>
        <w:rPr>
          <w:rFonts w:ascii="Arial" w:eastAsia="Arial" w:hAnsi="Arial" w:cs="Arial"/>
          <w:b/>
          <w:bCs/>
          <w:color w:val="000000"/>
          <w:sz w:val="22"/>
          <w:szCs w:val="22"/>
        </w:rPr>
      </w:pPr>
      <w:r w:rsidRPr="00631D23">
        <w:rPr>
          <w:rFonts w:ascii="Arial" w:eastAsia="Arial" w:hAnsi="Arial" w:cs="Arial"/>
          <w:b/>
          <w:bCs/>
          <w:color w:val="000000"/>
          <w:sz w:val="22"/>
          <w:szCs w:val="22"/>
        </w:rPr>
        <w:t>Classical Assumption Test</w:t>
      </w:r>
    </w:p>
    <w:p w14:paraId="63A43AB4" w14:textId="1D164AA3" w:rsidR="00360AD2" w:rsidRPr="00631D23" w:rsidRDefault="00360AD2" w:rsidP="00360AD2">
      <w:pPr>
        <w:pStyle w:val="ListParagraph"/>
        <w:numPr>
          <w:ilvl w:val="3"/>
          <w:numId w:val="13"/>
        </w:numPr>
        <w:pBdr>
          <w:top w:val="nil"/>
          <w:left w:val="nil"/>
          <w:bottom w:val="nil"/>
          <w:right w:val="nil"/>
          <w:between w:val="nil"/>
        </w:pBdr>
        <w:spacing w:line="240" w:lineRule="auto"/>
        <w:ind w:left="720"/>
        <w:jc w:val="both"/>
        <w:rPr>
          <w:rFonts w:ascii="Arial" w:eastAsia="Arial" w:hAnsi="Arial" w:cs="Arial"/>
          <w:b/>
          <w:bCs/>
          <w:color w:val="000000"/>
          <w:sz w:val="22"/>
          <w:szCs w:val="22"/>
        </w:rPr>
      </w:pPr>
      <w:r w:rsidRPr="00631D23">
        <w:rPr>
          <w:rFonts w:ascii="Arial" w:eastAsia="Arial" w:hAnsi="Arial" w:cs="Arial"/>
          <w:b/>
          <w:bCs/>
          <w:color w:val="000000"/>
          <w:sz w:val="22"/>
          <w:szCs w:val="22"/>
        </w:rPr>
        <w:t>Normality Test</w:t>
      </w:r>
    </w:p>
    <w:p w14:paraId="30FEC14B" w14:textId="3F194D0E" w:rsidR="00723D0B" w:rsidRPr="00631D23" w:rsidRDefault="00360AD2" w:rsidP="00723D0B">
      <w:pPr>
        <w:pBdr>
          <w:top w:val="nil"/>
          <w:left w:val="nil"/>
          <w:bottom w:val="nil"/>
          <w:right w:val="nil"/>
          <w:between w:val="nil"/>
        </w:pBdr>
        <w:spacing w:line="240" w:lineRule="auto"/>
        <w:jc w:val="both"/>
        <w:rPr>
          <w:rFonts w:ascii="Arial" w:eastAsia="Arial" w:hAnsi="Arial" w:cs="Arial"/>
          <w:color w:val="000000"/>
          <w:sz w:val="22"/>
          <w:szCs w:val="22"/>
        </w:rPr>
      </w:pPr>
      <w:r w:rsidRPr="00631D23">
        <w:rPr>
          <w:rFonts w:ascii="Arial" w:eastAsia="Arial" w:hAnsi="Arial" w:cs="Arial"/>
          <w:color w:val="000000"/>
          <w:sz w:val="22"/>
          <w:szCs w:val="22"/>
        </w:rPr>
        <w:t>The normality test aims to test whether in the regression model the confounding variables or residuals have a normal distribution. There are two ways to detect whether the residuals are normally distributed or not, namely by graphical analysis and statistical tests.</w:t>
      </w:r>
    </w:p>
    <w:p w14:paraId="116E0F1B" w14:textId="48ADF31F" w:rsidR="00030EB1" w:rsidRPr="00631D23" w:rsidRDefault="0051501C" w:rsidP="00030EB1">
      <w:pPr>
        <w:pStyle w:val="ListParagraph"/>
        <w:ind w:left="0"/>
        <w:jc w:val="center"/>
        <w:rPr>
          <w:rFonts w:ascii="Arial" w:hAnsi="Arial" w:cs="Arial"/>
          <w:sz w:val="22"/>
          <w:szCs w:val="22"/>
        </w:rPr>
      </w:pPr>
      <w:r w:rsidRPr="00631D23">
        <w:rPr>
          <w:rFonts w:ascii="Arial" w:hAnsi="Arial" w:cs="Arial"/>
          <w:b/>
          <w:sz w:val="22"/>
          <w:szCs w:val="22"/>
          <w:lang w:eastAsia="id-ID"/>
        </w:rPr>
        <w:drawing>
          <wp:anchor distT="0" distB="0" distL="114300" distR="114300" simplePos="0" relativeHeight="251684864" behindDoc="0" locked="0" layoutInCell="1" allowOverlap="1" wp14:anchorId="256DCFD2" wp14:editId="6EBCB9B0">
            <wp:simplePos x="0" y="0"/>
            <wp:positionH relativeFrom="column">
              <wp:posOffset>2603451</wp:posOffset>
            </wp:positionH>
            <wp:positionV relativeFrom="paragraph">
              <wp:posOffset>592455</wp:posOffset>
            </wp:positionV>
            <wp:extent cx="1019908" cy="150171"/>
            <wp:effectExtent l="0" t="0" r="0" b="2540"/>
            <wp:wrapNone/>
            <wp:docPr id="177082092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70820923" name=""/>
                    <pic:cNvPicPr/>
                  </pic:nvPicPr>
                  <pic:blipFill>
                    <a:blip r:embed="rId10">
                      <a:extLst>
                        <a:ext uri="{28A0092B-C50C-407E-A947-70E740481C1C}">
                          <a14:useLocalDpi xmlns:a14="http://schemas.microsoft.com/office/drawing/2010/main" val="0"/>
                        </a:ext>
                      </a:extLst>
                    </a:blip>
                    <a:stretch>
                      <a:fillRect/>
                    </a:stretch>
                  </pic:blipFill>
                  <pic:spPr>
                    <a:xfrm>
                      <a:off x="0" y="0"/>
                      <a:ext cx="1019908" cy="150171"/>
                    </a:xfrm>
                    <a:prstGeom prst="rect">
                      <a:avLst/>
                    </a:prstGeom>
                  </pic:spPr>
                </pic:pic>
              </a:graphicData>
            </a:graphic>
            <wp14:sizeRelH relativeFrom="margin">
              <wp14:pctWidth>0</wp14:pctWidth>
            </wp14:sizeRelH>
            <wp14:sizeRelV relativeFrom="margin">
              <wp14:pctHeight>0</wp14:pctHeight>
            </wp14:sizeRelV>
          </wp:anchor>
        </w:drawing>
      </w:r>
      <w:r w:rsidR="00030EB1" w:rsidRPr="00631D23">
        <w:rPr>
          <w:rFonts w:ascii="Arial" w:hAnsi="Arial" w:cs="Arial"/>
          <w:b/>
          <w:sz w:val="22"/>
          <w:szCs w:val="22"/>
          <w:lang w:eastAsia="id-ID"/>
        </w:rPr>
        <w:drawing>
          <wp:inline distT="0" distB="0" distL="0" distR="0" wp14:anchorId="10A48DEF" wp14:editId="76AE39BC">
            <wp:extent cx="3244274" cy="260032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262166" cy="2614666"/>
                    </a:xfrm>
                    <a:prstGeom prst="rect">
                      <a:avLst/>
                    </a:prstGeom>
                    <a:noFill/>
                    <a:ln>
                      <a:noFill/>
                    </a:ln>
                  </pic:spPr>
                </pic:pic>
              </a:graphicData>
            </a:graphic>
          </wp:inline>
        </w:drawing>
      </w:r>
    </w:p>
    <w:p w14:paraId="464643D1" w14:textId="0A0A473F" w:rsidR="00030EB1" w:rsidRPr="00631D23" w:rsidRDefault="00030EB1" w:rsidP="00030EB1">
      <w:pPr>
        <w:pStyle w:val="ListParagraph"/>
        <w:ind w:left="0"/>
        <w:jc w:val="center"/>
        <w:rPr>
          <w:rFonts w:ascii="Arial" w:hAnsi="Arial" w:cs="Arial"/>
          <w:sz w:val="22"/>
          <w:szCs w:val="22"/>
        </w:rPr>
      </w:pPr>
      <w:r w:rsidRPr="00631D23">
        <w:rPr>
          <w:rFonts w:ascii="Arial" w:hAnsi="Arial" w:cs="Arial"/>
          <w:b/>
          <w:sz w:val="22"/>
          <w:szCs w:val="22"/>
        </w:rPr>
        <w:t>Figure 2. Histogram Graph</w:t>
      </w:r>
    </w:p>
    <w:p w14:paraId="5C17A050" w14:textId="77777777" w:rsidR="00030EB1" w:rsidRPr="00631D23" w:rsidRDefault="00030EB1" w:rsidP="00723D0B">
      <w:pPr>
        <w:pBdr>
          <w:top w:val="nil"/>
          <w:left w:val="nil"/>
          <w:bottom w:val="nil"/>
          <w:right w:val="nil"/>
          <w:between w:val="nil"/>
        </w:pBdr>
        <w:spacing w:line="240" w:lineRule="auto"/>
        <w:jc w:val="both"/>
        <w:rPr>
          <w:rFonts w:ascii="Arial" w:eastAsia="Arial" w:hAnsi="Arial" w:cs="Arial"/>
          <w:color w:val="000000"/>
          <w:sz w:val="22"/>
          <w:szCs w:val="22"/>
        </w:rPr>
      </w:pPr>
    </w:p>
    <w:p w14:paraId="49B512B3" w14:textId="77777777" w:rsidR="00723D0B" w:rsidRPr="00631D23" w:rsidRDefault="00723D0B" w:rsidP="00723D0B">
      <w:pPr>
        <w:pBdr>
          <w:top w:val="nil"/>
          <w:left w:val="nil"/>
          <w:bottom w:val="nil"/>
          <w:right w:val="nil"/>
          <w:between w:val="nil"/>
        </w:pBdr>
        <w:spacing w:line="240" w:lineRule="auto"/>
        <w:jc w:val="both"/>
        <w:rPr>
          <w:rFonts w:ascii="Arial" w:eastAsia="Arial" w:hAnsi="Arial" w:cs="Arial"/>
          <w:color w:val="000000"/>
          <w:sz w:val="22"/>
          <w:szCs w:val="22"/>
        </w:rPr>
      </w:pPr>
    </w:p>
    <w:p w14:paraId="384A2D6B" w14:textId="7FAD05A5" w:rsidR="00723D0B" w:rsidRPr="00631D23" w:rsidRDefault="0051501C" w:rsidP="00723D0B">
      <w:pPr>
        <w:pBdr>
          <w:top w:val="nil"/>
          <w:left w:val="nil"/>
          <w:bottom w:val="nil"/>
          <w:right w:val="nil"/>
          <w:between w:val="nil"/>
        </w:pBdr>
        <w:spacing w:line="240" w:lineRule="auto"/>
        <w:jc w:val="both"/>
        <w:rPr>
          <w:rFonts w:ascii="Arial" w:eastAsia="Arial" w:hAnsi="Arial" w:cs="Arial"/>
          <w:color w:val="000000"/>
          <w:sz w:val="22"/>
          <w:szCs w:val="22"/>
        </w:rPr>
      </w:pPr>
      <w:r w:rsidRPr="00631D23">
        <w:rPr>
          <w:rFonts w:ascii="Arial" w:eastAsia="Arial" w:hAnsi="Arial" w:cs="Arial"/>
          <w:color w:val="000000"/>
          <w:sz w:val="22"/>
          <w:szCs w:val="22"/>
        </w:rPr>
        <w:t>Based on Figure 2 above, it can be seen that the data is spread around the diagonal line and follows the direction of the diagonal line or the histogram graph shows a normal distribution pattern, so the regression is considered to meet the normality assumption.</w:t>
      </w:r>
    </w:p>
    <w:p w14:paraId="1530B417" w14:textId="1834C93B" w:rsidR="0051501C" w:rsidRPr="00631D23" w:rsidRDefault="0051501C" w:rsidP="0051501C">
      <w:pPr>
        <w:pStyle w:val="ListParagraph"/>
        <w:ind w:left="0"/>
        <w:jc w:val="center"/>
        <w:rPr>
          <w:rFonts w:ascii="Arial" w:hAnsi="Arial" w:cs="Arial"/>
          <w:sz w:val="22"/>
          <w:szCs w:val="22"/>
        </w:rPr>
      </w:pPr>
      <w:r w:rsidRPr="00631D23">
        <w:rPr>
          <w:b/>
          <w:lang w:eastAsia="id-ID"/>
        </w:rPr>
        <w:lastRenderedPageBreak/>
        <w:drawing>
          <wp:anchor distT="0" distB="0" distL="114300" distR="114300" simplePos="0" relativeHeight="251685888" behindDoc="0" locked="0" layoutInCell="1" allowOverlap="1" wp14:anchorId="3C1899F3" wp14:editId="3D3BE559">
            <wp:simplePos x="0" y="0"/>
            <wp:positionH relativeFrom="column">
              <wp:posOffset>2596564</wp:posOffset>
            </wp:positionH>
            <wp:positionV relativeFrom="paragraph">
              <wp:posOffset>572037</wp:posOffset>
            </wp:positionV>
            <wp:extent cx="1035103" cy="152408"/>
            <wp:effectExtent l="0" t="0" r="0" b="0"/>
            <wp:wrapNone/>
            <wp:docPr id="212454366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24543660" name=""/>
                    <pic:cNvPicPr/>
                  </pic:nvPicPr>
                  <pic:blipFill>
                    <a:blip r:embed="rId10">
                      <a:extLst>
                        <a:ext uri="{28A0092B-C50C-407E-A947-70E740481C1C}">
                          <a14:useLocalDpi xmlns:a14="http://schemas.microsoft.com/office/drawing/2010/main" val="0"/>
                        </a:ext>
                      </a:extLst>
                    </a:blip>
                    <a:stretch>
                      <a:fillRect/>
                    </a:stretch>
                  </pic:blipFill>
                  <pic:spPr>
                    <a:xfrm>
                      <a:off x="0" y="0"/>
                      <a:ext cx="1035103" cy="152408"/>
                    </a:xfrm>
                    <a:prstGeom prst="rect">
                      <a:avLst/>
                    </a:prstGeom>
                  </pic:spPr>
                </pic:pic>
              </a:graphicData>
            </a:graphic>
          </wp:anchor>
        </w:drawing>
      </w:r>
      <w:r w:rsidRPr="00631D23">
        <w:rPr>
          <w:rFonts w:ascii="Arial" w:hAnsi="Arial" w:cs="Arial"/>
          <w:b/>
          <w:sz w:val="22"/>
          <w:szCs w:val="22"/>
          <w:lang w:eastAsia="id-ID"/>
        </w:rPr>
        <w:drawing>
          <wp:inline distT="0" distB="0" distL="0" distR="0" wp14:anchorId="39E01F98" wp14:editId="6628E208">
            <wp:extent cx="2124075" cy="2534408"/>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132918" cy="2544960"/>
                    </a:xfrm>
                    <a:prstGeom prst="rect">
                      <a:avLst/>
                    </a:prstGeom>
                    <a:noFill/>
                    <a:ln>
                      <a:noFill/>
                    </a:ln>
                  </pic:spPr>
                </pic:pic>
              </a:graphicData>
            </a:graphic>
          </wp:inline>
        </w:drawing>
      </w:r>
    </w:p>
    <w:p w14:paraId="08798B42" w14:textId="77777777" w:rsidR="0051501C" w:rsidRPr="00631D23" w:rsidRDefault="0051501C" w:rsidP="0051501C">
      <w:pPr>
        <w:pStyle w:val="ListParagraph"/>
        <w:ind w:left="0"/>
        <w:jc w:val="center"/>
        <w:rPr>
          <w:rFonts w:ascii="Arial" w:hAnsi="Arial" w:cs="Arial"/>
          <w:sz w:val="22"/>
          <w:szCs w:val="22"/>
        </w:rPr>
      </w:pPr>
      <w:r w:rsidRPr="00631D23">
        <w:rPr>
          <w:rFonts w:ascii="Arial" w:hAnsi="Arial" w:cs="Arial"/>
          <w:b/>
          <w:sz w:val="22"/>
          <w:szCs w:val="22"/>
        </w:rPr>
        <w:t xml:space="preserve">Figure 3. </w:t>
      </w:r>
      <w:r w:rsidRPr="00631D23">
        <w:rPr>
          <w:rFonts w:ascii="Arial" w:hAnsi="Arial" w:cs="Arial"/>
          <w:b/>
          <w:i/>
          <w:sz w:val="22"/>
          <w:szCs w:val="22"/>
        </w:rPr>
        <w:t>Normal Probability Plot Graph</w:t>
      </w:r>
    </w:p>
    <w:p w14:paraId="49EF651D" w14:textId="1A13F80C" w:rsidR="0051501C" w:rsidRPr="00631D23" w:rsidRDefault="0051501C" w:rsidP="00723D0B">
      <w:pPr>
        <w:pBdr>
          <w:top w:val="nil"/>
          <w:left w:val="nil"/>
          <w:bottom w:val="nil"/>
          <w:right w:val="nil"/>
          <w:between w:val="nil"/>
        </w:pBdr>
        <w:spacing w:line="240" w:lineRule="auto"/>
        <w:jc w:val="both"/>
        <w:rPr>
          <w:rFonts w:ascii="Arial" w:eastAsia="Arial" w:hAnsi="Arial" w:cs="Arial"/>
          <w:color w:val="000000"/>
          <w:sz w:val="22"/>
          <w:szCs w:val="22"/>
        </w:rPr>
      </w:pPr>
      <w:r w:rsidRPr="00631D23">
        <w:rPr>
          <w:rFonts w:ascii="Arial" w:eastAsia="Arial" w:hAnsi="Arial" w:cs="Arial"/>
          <w:color w:val="000000"/>
          <w:sz w:val="22"/>
          <w:szCs w:val="22"/>
        </w:rPr>
        <w:t>Based on Figure 3 above, it can be seen that the points approach the diagonal line. This indicates that the data is normally distributed and meets the assumptions of normality testing.</w:t>
      </w:r>
    </w:p>
    <w:p w14:paraId="3DD978CD" w14:textId="77777777" w:rsidR="0051501C" w:rsidRPr="00631D23" w:rsidRDefault="0051501C" w:rsidP="0051501C">
      <w:pPr>
        <w:pStyle w:val="ListParagraph"/>
        <w:spacing w:line="240" w:lineRule="auto"/>
        <w:ind w:left="0"/>
        <w:jc w:val="center"/>
        <w:rPr>
          <w:rFonts w:ascii="Arial" w:hAnsi="Arial" w:cs="Arial"/>
          <w:b/>
          <w:sz w:val="22"/>
          <w:szCs w:val="22"/>
        </w:rPr>
      </w:pPr>
      <w:r w:rsidRPr="00631D23">
        <w:rPr>
          <w:rFonts w:ascii="Arial" w:hAnsi="Arial" w:cs="Arial"/>
          <w:b/>
          <w:sz w:val="22"/>
          <w:szCs w:val="22"/>
        </w:rPr>
        <w:t>Table 4. Kolgomorov-Smirnov test</w:t>
      </w:r>
    </w:p>
    <w:tbl>
      <w:tblPr>
        <w:tblW w:w="5000" w:type="pct"/>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0" w:type="dxa"/>
          <w:right w:w="0" w:type="dxa"/>
        </w:tblCellMar>
        <w:tblLook w:val="04A0" w:firstRow="1" w:lastRow="0" w:firstColumn="1" w:lastColumn="0" w:noHBand="0" w:noVBand="1"/>
      </w:tblPr>
      <w:tblGrid>
        <w:gridCol w:w="2732"/>
        <w:gridCol w:w="2477"/>
        <w:gridCol w:w="3295"/>
      </w:tblGrid>
      <w:tr w:rsidR="0051501C" w:rsidRPr="00631D23" w14:paraId="17C4C72B" w14:textId="77777777" w:rsidTr="00534C9E">
        <w:trPr>
          <w:cantSplit/>
          <w:tblHeader/>
          <w:jc w:val="center"/>
        </w:trPr>
        <w:tc>
          <w:tcPr>
            <w:tcW w:w="5000" w:type="pct"/>
            <w:gridSpan w:val="3"/>
            <w:tcBorders>
              <w:top w:val="nil"/>
              <w:left w:val="nil"/>
              <w:bottom w:val="nil"/>
              <w:right w:val="nil"/>
            </w:tcBorders>
            <w:shd w:val="clear" w:color="auto" w:fill="FFFFFF"/>
            <w:vAlign w:val="center"/>
          </w:tcPr>
          <w:p w14:paraId="5AFC2FDB" w14:textId="77777777" w:rsidR="0051501C" w:rsidRPr="00631D23" w:rsidRDefault="0051501C" w:rsidP="00534C9E">
            <w:pPr>
              <w:autoSpaceDE w:val="0"/>
              <w:autoSpaceDN w:val="0"/>
              <w:adjustRightInd w:val="0"/>
              <w:spacing w:line="276" w:lineRule="auto"/>
              <w:ind w:left="60" w:right="60"/>
              <w:jc w:val="center"/>
              <w:rPr>
                <w:rFonts w:ascii="Arial" w:hAnsi="Arial" w:cs="Arial"/>
                <w:b/>
                <w:bCs/>
                <w:sz w:val="22"/>
                <w:szCs w:val="22"/>
              </w:rPr>
            </w:pPr>
            <w:r w:rsidRPr="00631D23">
              <w:rPr>
                <w:rFonts w:ascii="Arial" w:hAnsi="Arial" w:cs="Arial"/>
                <w:b/>
                <w:bCs/>
                <w:sz w:val="22"/>
                <w:szCs w:val="22"/>
              </w:rPr>
              <w:t>One-Sample Kolmogorov-Smirnov Test</w:t>
            </w:r>
          </w:p>
        </w:tc>
      </w:tr>
      <w:tr w:rsidR="0051501C" w:rsidRPr="00631D23" w14:paraId="39B74B77" w14:textId="77777777" w:rsidTr="00534C9E">
        <w:trPr>
          <w:cantSplit/>
          <w:trHeight w:val="239"/>
          <w:tblHeader/>
          <w:jc w:val="center"/>
        </w:trPr>
        <w:tc>
          <w:tcPr>
            <w:tcW w:w="3063" w:type="pct"/>
            <w:gridSpan w:val="2"/>
            <w:tcBorders>
              <w:top w:val="single" w:sz="16" w:space="0" w:color="000000"/>
              <w:left w:val="single" w:sz="16" w:space="0" w:color="000000"/>
              <w:bottom w:val="single" w:sz="16" w:space="0" w:color="000000"/>
              <w:right w:val="single" w:sz="16" w:space="0" w:color="000000"/>
            </w:tcBorders>
            <w:shd w:val="clear" w:color="auto" w:fill="FFFFFF"/>
            <w:vAlign w:val="center"/>
          </w:tcPr>
          <w:p w14:paraId="73197198" w14:textId="77777777" w:rsidR="0051501C" w:rsidRPr="00631D23" w:rsidRDefault="0051501C" w:rsidP="00534C9E">
            <w:pPr>
              <w:autoSpaceDE w:val="0"/>
              <w:autoSpaceDN w:val="0"/>
              <w:adjustRightInd w:val="0"/>
              <w:spacing w:line="276" w:lineRule="auto"/>
              <w:jc w:val="center"/>
              <w:rPr>
                <w:rFonts w:ascii="Arial" w:hAnsi="Arial" w:cs="Arial"/>
                <w:sz w:val="22"/>
                <w:szCs w:val="22"/>
              </w:rPr>
            </w:pPr>
          </w:p>
        </w:tc>
        <w:tc>
          <w:tcPr>
            <w:tcW w:w="1937" w:type="pct"/>
            <w:tcBorders>
              <w:top w:val="single" w:sz="16" w:space="0" w:color="000000"/>
              <w:left w:val="single" w:sz="16" w:space="0" w:color="000000"/>
              <w:bottom w:val="single" w:sz="16" w:space="0" w:color="000000"/>
              <w:right w:val="single" w:sz="16" w:space="0" w:color="000000"/>
            </w:tcBorders>
            <w:shd w:val="clear" w:color="auto" w:fill="FFFFFF"/>
            <w:vAlign w:val="bottom"/>
          </w:tcPr>
          <w:p w14:paraId="3227BE2B" w14:textId="77777777" w:rsidR="0051501C" w:rsidRPr="00631D23" w:rsidRDefault="0051501C" w:rsidP="00534C9E">
            <w:pPr>
              <w:autoSpaceDE w:val="0"/>
              <w:autoSpaceDN w:val="0"/>
              <w:adjustRightInd w:val="0"/>
              <w:spacing w:line="276" w:lineRule="auto"/>
              <w:ind w:left="60" w:right="60"/>
              <w:jc w:val="center"/>
              <w:rPr>
                <w:rFonts w:ascii="Arial" w:hAnsi="Arial" w:cs="Arial"/>
                <w:sz w:val="22"/>
                <w:szCs w:val="22"/>
              </w:rPr>
            </w:pPr>
            <w:r w:rsidRPr="00631D23">
              <w:rPr>
                <w:rFonts w:ascii="Arial" w:hAnsi="Arial" w:cs="Arial"/>
                <w:sz w:val="22"/>
                <w:szCs w:val="22"/>
              </w:rPr>
              <w:t>Unstandardized Residual</w:t>
            </w:r>
          </w:p>
        </w:tc>
      </w:tr>
      <w:tr w:rsidR="0051501C" w:rsidRPr="00631D23" w14:paraId="52CEF2AF" w14:textId="77777777" w:rsidTr="00534C9E">
        <w:trPr>
          <w:cantSplit/>
          <w:tblHeader/>
          <w:jc w:val="center"/>
        </w:trPr>
        <w:tc>
          <w:tcPr>
            <w:tcW w:w="4862" w:type="dxa"/>
            <w:gridSpan w:val="2"/>
            <w:tcBorders>
              <w:top w:val="single" w:sz="16" w:space="0" w:color="000000"/>
              <w:left w:val="single" w:sz="16" w:space="0" w:color="000000"/>
              <w:bottom w:val="nil"/>
              <w:right w:val="single" w:sz="16" w:space="0" w:color="000000"/>
            </w:tcBorders>
            <w:shd w:val="clear" w:color="auto" w:fill="FFFFFF"/>
          </w:tcPr>
          <w:p w14:paraId="47D6F7E3" w14:textId="77777777" w:rsidR="0051501C" w:rsidRPr="00631D23" w:rsidRDefault="0051501C" w:rsidP="00534C9E">
            <w:pPr>
              <w:autoSpaceDE w:val="0"/>
              <w:autoSpaceDN w:val="0"/>
              <w:adjustRightInd w:val="0"/>
              <w:spacing w:line="320" w:lineRule="atLeast"/>
              <w:rPr>
                <w:rFonts w:ascii="Arial" w:hAnsi="Arial" w:cs="Arial"/>
                <w:sz w:val="22"/>
                <w:szCs w:val="22"/>
              </w:rPr>
            </w:pPr>
            <w:r w:rsidRPr="00631D23">
              <w:rPr>
                <w:rFonts w:ascii="Arial" w:hAnsi="Arial" w:cs="Arial"/>
                <w:color w:val="000000"/>
                <w:sz w:val="22"/>
                <w:szCs w:val="22"/>
              </w:rPr>
              <w:t>N</w:t>
            </w:r>
          </w:p>
        </w:tc>
        <w:tc>
          <w:tcPr>
            <w:tcW w:w="3076" w:type="dxa"/>
            <w:tcBorders>
              <w:top w:val="single" w:sz="16" w:space="0" w:color="000000"/>
              <w:left w:val="single" w:sz="16" w:space="0" w:color="000000"/>
              <w:bottom w:val="nil"/>
              <w:right w:val="single" w:sz="16" w:space="0" w:color="000000"/>
            </w:tcBorders>
            <w:shd w:val="clear" w:color="auto" w:fill="FFFFFF"/>
          </w:tcPr>
          <w:p w14:paraId="1CF08946" w14:textId="77777777" w:rsidR="0051501C" w:rsidRPr="00631D23" w:rsidRDefault="0051501C" w:rsidP="00534C9E">
            <w:pPr>
              <w:autoSpaceDE w:val="0"/>
              <w:autoSpaceDN w:val="0"/>
              <w:adjustRightInd w:val="0"/>
              <w:spacing w:line="320" w:lineRule="atLeast"/>
              <w:jc w:val="right"/>
              <w:rPr>
                <w:rFonts w:ascii="Arial" w:hAnsi="Arial" w:cs="Arial"/>
                <w:sz w:val="22"/>
                <w:szCs w:val="22"/>
              </w:rPr>
            </w:pPr>
            <w:r w:rsidRPr="00631D23">
              <w:rPr>
                <w:rFonts w:ascii="Arial" w:hAnsi="Arial" w:cs="Arial"/>
                <w:color w:val="000000"/>
                <w:sz w:val="22"/>
                <w:szCs w:val="22"/>
              </w:rPr>
              <w:t>102</w:t>
            </w:r>
          </w:p>
        </w:tc>
      </w:tr>
      <w:tr w:rsidR="0051501C" w:rsidRPr="00631D23" w14:paraId="54373C3D" w14:textId="77777777" w:rsidTr="00534C9E">
        <w:trPr>
          <w:cantSplit/>
          <w:tblHeader/>
          <w:jc w:val="center"/>
        </w:trPr>
        <w:tc>
          <w:tcPr>
            <w:tcW w:w="2551" w:type="dxa"/>
            <w:vMerge w:val="restart"/>
            <w:tcBorders>
              <w:top w:val="nil"/>
              <w:left w:val="single" w:sz="16" w:space="0" w:color="000000"/>
              <w:bottom w:val="nil"/>
              <w:right w:val="nil"/>
            </w:tcBorders>
            <w:shd w:val="clear" w:color="auto" w:fill="FFFFFF"/>
          </w:tcPr>
          <w:p w14:paraId="6840FC83" w14:textId="77777777" w:rsidR="0051501C" w:rsidRPr="00631D23" w:rsidRDefault="0051501C" w:rsidP="00534C9E">
            <w:pPr>
              <w:autoSpaceDE w:val="0"/>
              <w:autoSpaceDN w:val="0"/>
              <w:adjustRightInd w:val="0"/>
              <w:spacing w:line="320" w:lineRule="atLeast"/>
              <w:rPr>
                <w:rFonts w:ascii="Arial" w:hAnsi="Arial" w:cs="Arial"/>
                <w:sz w:val="22"/>
                <w:szCs w:val="22"/>
              </w:rPr>
            </w:pPr>
            <w:r w:rsidRPr="00631D23">
              <w:rPr>
                <w:rFonts w:ascii="Arial" w:hAnsi="Arial" w:cs="Arial"/>
                <w:color w:val="000000"/>
                <w:sz w:val="22"/>
                <w:szCs w:val="22"/>
              </w:rPr>
              <w:t xml:space="preserve">Normal Parameters </w:t>
            </w:r>
            <w:r w:rsidRPr="00631D23">
              <w:rPr>
                <w:rFonts w:ascii="Arial" w:hAnsi="Arial" w:cs="Arial"/>
                <w:color w:val="000000"/>
                <w:sz w:val="22"/>
                <w:szCs w:val="22"/>
                <w:vertAlign w:val="superscript"/>
              </w:rPr>
              <w:t>a,,b</w:t>
            </w:r>
          </w:p>
        </w:tc>
        <w:tc>
          <w:tcPr>
            <w:tcW w:w="2312" w:type="dxa"/>
            <w:tcBorders>
              <w:top w:val="nil"/>
              <w:left w:val="nil"/>
              <w:bottom w:val="nil"/>
              <w:right w:val="single" w:sz="16" w:space="0" w:color="000000"/>
            </w:tcBorders>
            <w:shd w:val="clear" w:color="auto" w:fill="FFFFFF"/>
          </w:tcPr>
          <w:p w14:paraId="20241EBC" w14:textId="77777777" w:rsidR="0051501C" w:rsidRPr="00631D23" w:rsidRDefault="0051501C" w:rsidP="00534C9E">
            <w:pPr>
              <w:autoSpaceDE w:val="0"/>
              <w:autoSpaceDN w:val="0"/>
              <w:adjustRightInd w:val="0"/>
              <w:spacing w:line="320" w:lineRule="atLeast"/>
              <w:rPr>
                <w:rFonts w:ascii="Arial" w:hAnsi="Arial" w:cs="Arial"/>
                <w:sz w:val="22"/>
                <w:szCs w:val="22"/>
              </w:rPr>
            </w:pPr>
            <w:r w:rsidRPr="00631D23">
              <w:rPr>
                <w:rFonts w:ascii="Arial" w:hAnsi="Arial" w:cs="Arial"/>
                <w:color w:val="000000"/>
                <w:sz w:val="22"/>
                <w:szCs w:val="22"/>
              </w:rPr>
              <w:t>Mean</w:t>
            </w:r>
          </w:p>
        </w:tc>
        <w:tc>
          <w:tcPr>
            <w:tcW w:w="3076" w:type="dxa"/>
            <w:tcBorders>
              <w:top w:val="nil"/>
              <w:left w:val="single" w:sz="16" w:space="0" w:color="000000"/>
              <w:bottom w:val="nil"/>
              <w:right w:val="single" w:sz="16" w:space="0" w:color="000000"/>
            </w:tcBorders>
            <w:shd w:val="clear" w:color="auto" w:fill="FFFFFF"/>
          </w:tcPr>
          <w:p w14:paraId="24BBD06A" w14:textId="77777777" w:rsidR="0051501C" w:rsidRPr="00631D23" w:rsidRDefault="0051501C" w:rsidP="00534C9E">
            <w:pPr>
              <w:autoSpaceDE w:val="0"/>
              <w:autoSpaceDN w:val="0"/>
              <w:adjustRightInd w:val="0"/>
              <w:spacing w:line="320" w:lineRule="atLeast"/>
              <w:jc w:val="right"/>
              <w:rPr>
                <w:rFonts w:ascii="Arial" w:hAnsi="Arial" w:cs="Arial"/>
                <w:sz w:val="22"/>
                <w:szCs w:val="22"/>
              </w:rPr>
            </w:pPr>
            <w:r w:rsidRPr="00631D23">
              <w:rPr>
                <w:rFonts w:ascii="Arial" w:hAnsi="Arial" w:cs="Arial"/>
                <w:color w:val="000000"/>
                <w:sz w:val="22"/>
                <w:szCs w:val="22"/>
              </w:rPr>
              <w:t>.0000000</w:t>
            </w:r>
          </w:p>
        </w:tc>
      </w:tr>
      <w:tr w:rsidR="0051501C" w:rsidRPr="00631D23" w14:paraId="1FBC9207" w14:textId="77777777" w:rsidTr="00534C9E">
        <w:trPr>
          <w:cantSplit/>
          <w:tblHeader/>
          <w:jc w:val="center"/>
        </w:trPr>
        <w:tc>
          <w:tcPr>
            <w:tcW w:w="2551" w:type="dxa"/>
            <w:vMerge/>
            <w:tcBorders>
              <w:top w:val="nil"/>
              <w:left w:val="single" w:sz="16" w:space="0" w:color="000000"/>
              <w:bottom w:val="nil"/>
              <w:right w:val="nil"/>
            </w:tcBorders>
            <w:shd w:val="clear" w:color="auto" w:fill="FFFFFF"/>
          </w:tcPr>
          <w:p w14:paraId="660EBFCF" w14:textId="77777777" w:rsidR="0051501C" w:rsidRPr="00631D23" w:rsidRDefault="0051501C" w:rsidP="00534C9E">
            <w:pPr>
              <w:autoSpaceDE w:val="0"/>
              <w:autoSpaceDN w:val="0"/>
              <w:adjustRightInd w:val="0"/>
              <w:rPr>
                <w:rFonts w:ascii="Arial" w:hAnsi="Arial" w:cs="Arial"/>
                <w:sz w:val="22"/>
                <w:szCs w:val="22"/>
              </w:rPr>
            </w:pPr>
          </w:p>
        </w:tc>
        <w:tc>
          <w:tcPr>
            <w:tcW w:w="2312" w:type="dxa"/>
            <w:tcBorders>
              <w:top w:val="nil"/>
              <w:left w:val="nil"/>
              <w:bottom w:val="nil"/>
              <w:right w:val="single" w:sz="16" w:space="0" w:color="000000"/>
            </w:tcBorders>
            <w:shd w:val="clear" w:color="auto" w:fill="FFFFFF"/>
          </w:tcPr>
          <w:p w14:paraId="5EE14542" w14:textId="77777777" w:rsidR="0051501C" w:rsidRPr="00631D23" w:rsidRDefault="0051501C" w:rsidP="00534C9E">
            <w:pPr>
              <w:autoSpaceDE w:val="0"/>
              <w:autoSpaceDN w:val="0"/>
              <w:adjustRightInd w:val="0"/>
              <w:spacing w:line="320" w:lineRule="atLeast"/>
              <w:rPr>
                <w:rFonts w:ascii="Arial" w:hAnsi="Arial" w:cs="Arial"/>
                <w:sz w:val="22"/>
                <w:szCs w:val="22"/>
              </w:rPr>
            </w:pPr>
            <w:r w:rsidRPr="00631D23">
              <w:rPr>
                <w:rFonts w:ascii="Arial" w:hAnsi="Arial" w:cs="Arial"/>
                <w:color w:val="000000"/>
                <w:sz w:val="22"/>
                <w:szCs w:val="22"/>
              </w:rPr>
              <w:t>Std. Deviation</w:t>
            </w:r>
          </w:p>
        </w:tc>
        <w:tc>
          <w:tcPr>
            <w:tcW w:w="3076" w:type="dxa"/>
            <w:tcBorders>
              <w:top w:val="nil"/>
              <w:left w:val="single" w:sz="16" w:space="0" w:color="000000"/>
              <w:bottom w:val="nil"/>
              <w:right w:val="single" w:sz="16" w:space="0" w:color="000000"/>
            </w:tcBorders>
            <w:shd w:val="clear" w:color="auto" w:fill="FFFFFF"/>
          </w:tcPr>
          <w:p w14:paraId="032AE5BF" w14:textId="77777777" w:rsidR="0051501C" w:rsidRPr="00631D23" w:rsidRDefault="0051501C" w:rsidP="00534C9E">
            <w:pPr>
              <w:autoSpaceDE w:val="0"/>
              <w:autoSpaceDN w:val="0"/>
              <w:adjustRightInd w:val="0"/>
              <w:spacing w:line="320" w:lineRule="atLeast"/>
              <w:jc w:val="right"/>
              <w:rPr>
                <w:rFonts w:ascii="Arial" w:hAnsi="Arial" w:cs="Arial"/>
                <w:sz w:val="22"/>
                <w:szCs w:val="22"/>
              </w:rPr>
            </w:pPr>
            <w:r w:rsidRPr="00631D23">
              <w:rPr>
                <w:rFonts w:ascii="Arial" w:hAnsi="Arial" w:cs="Arial"/>
                <w:color w:val="000000"/>
                <w:sz w:val="22"/>
                <w:szCs w:val="22"/>
              </w:rPr>
              <w:t>2. 10987668</w:t>
            </w:r>
          </w:p>
        </w:tc>
      </w:tr>
      <w:tr w:rsidR="0051501C" w:rsidRPr="00631D23" w14:paraId="2799DE4D" w14:textId="77777777" w:rsidTr="00534C9E">
        <w:trPr>
          <w:cantSplit/>
          <w:tblHeader/>
          <w:jc w:val="center"/>
        </w:trPr>
        <w:tc>
          <w:tcPr>
            <w:tcW w:w="2551" w:type="dxa"/>
            <w:vMerge w:val="restart"/>
            <w:tcBorders>
              <w:top w:val="nil"/>
              <w:left w:val="single" w:sz="16" w:space="0" w:color="000000"/>
              <w:bottom w:val="nil"/>
              <w:right w:val="nil"/>
            </w:tcBorders>
            <w:shd w:val="clear" w:color="auto" w:fill="FFFFFF"/>
          </w:tcPr>
          <w:p w14:paraId="203ACE85" w14:textId="77777777" w:rsidR="0051501C" w:rsidRPr="00631D23" w:rsidRDefault="0051501C" w:rsidP="00534C9E">
            <w:pPr>
              <w:autoSpaceDE w:val="0"/>
              <w:autoSpaceDN w:val="0"/>
              <w:adjustRightInd w:val="0"/>
              <w:spacing w:line="320" w:lineRule="atLeast"/>
              <w:rPr>
                <w:rFonts w:ascii="Arial" w:hAnsi="Arial" w:cs="Arial"/>
                <w:sz w:val="22"/>
                <w:szCs w:val="22"/>
              </w:rPr>
            </w:pPr>
            <w:r w:rsidRPr="00631D23">
              <w:rPr>
                <w:rFonts w:ascii="Arial" w:hAnsi="Arial" w:cs="Arial"/>
                <w:color w:val="000000"/>
                <w:sz w:val="22"/>
                <w:szCs w:val="22"/>
              </w:rPr>
              <w:t>Most Extreme Differences</w:t>
            </w:r>
          </w:p>
        </w:tc>
        <w:tc>
          <w:tcPr>
            <w:tcW w:w="2312" w:type="dxa"/>
            <w:tcBorders>
              <w:top w:val="nil"/>
              <w:left w:val="nil"/>
              <w:bottom w:val="nil"/>
              <w:right w:val="single" w:sz="16" w:space="0" w:color="000000"/>
            </w:tcBorders>
            <w:shd w:val="clear" w:color="auto" w:fill="FFFFFF"/>
          </w:tcPr>
          <w:p w14:paraId="0B1182BC" w14:textId="77777777" w:rsidR="0051501C" w:rsidRPr="00631D23" w:rsidRDefault="0051501C" w:rsidP="00534C9E">
            <w:pPr>
              <w:autoSpaceDE w:val="0"/>
              <w:autoSpaceDN w:val="0"/>
              <w:adjustRightInd w:val="0"/>
              <w:spacing w:line="320" w:lineRule="atLeast"/>
              <w:rPr>
                <w:rFonts w:ascii="Arial" w:hAnsi="Arial" w:cs="Arial"/>
                <w:sz w:val="22"/>
                <w:szCs w:val="22"/>
              </w:rPr>
            </w:pPr>
            <w:r w:rsidRPr="00631D23">
              <w:rPr>
                <w:rFonts w:ascii="Arial" w:hAnsi="Arial" w:cs="Arial"/>
                <w:color w:val="000000"/>
                <w:sz w:val="22"/>
                <w:szCs w:val="22"/>
              </w:rPr>
              <w:t>Absolute</w:t>
            </w:r>
          </w:p>
        </w:tc>
        <w:tc>
          <w:tcPr>
            <w:tcW w:w="3076" w:type="dxa"/>
            <w:tcBorders>
              <w:top w:val="nil"/>
              <w:left w:val="single" w:sz="16" w:space="0" w:color="000000"/>
              <w:bottom w:val="nil"/>
              <w:right w:val="single" w:sz="16" w:space="0" w:color="000000"/>
            </w:tcBorders>
            <w:shd w:val="clear" w:color="auto" w:fill="FFFFFF"/>
          </w:tcPr>
          <w:p w14:paraId="39D12589" w14:textId="77777777" w:rsidR="0051501C" w:rsidRPr="00631D23" w:rsidRDefault="0051501C" w:rsidP="00534C9E">
            <w:pPr>
              <w:autoSpaceDE w:val="0"/>
              <w:autoSpaceDN w:val="0"/>
              <w:adjustRightInd w:val="0"/>
              <w:spacing w:line="320" w:lineRule="atLeast"/>
              <w:jc w:val="right"/>
              <w:rPr>
                <w:rFonts w:ascii="Arial" w:hAnsi="Arial" w:cs="Arial"/>
                <w:sz w:val="22"/>
                <w:szCs w:val="22"/>
              </w:rPr>
            </w:pPr>
            <w:r w:rsidRPr="00631D23">
              <w:rPr>
                <w:rFonts w:ascii="Arial" w:hAnsi="Arial" w:cs="Arial"/>
                <w:color w:val="000000"/>
                <w:sz w:val="22"/>
                <w:szCs w:val="22"/>
              </w:rPr>
              <w:t>. 108</w:t>
            </w:r>
          </w:p>
        </w:tc>
      </w:tr>
      <w:tr w:rsidR="0051501C" w:rsidRPr="00631D23" w14:paraId="2429419F" w14:textId="77777777" w:rsidTr="00534C9E">
        <w:trPr>
          <w:cantSplit/>
          <w:tblHeader/>
          <w:jc w:val="center"/>
        </w:trPr>
        <w:tc>
          <w:tcPr>
            <w:tcW w:w="2551" w:type="dxa"/>
            <w:vMerge/>
            <w:tcBorders>
              <w:top w:val="nil"/>
              <w:left w:val="single" w:sz="16" w:space="0" w:color="000000"/>
              <w:bottom w:val="nil"/>
              <w:right w:val="nil"/>
            </w:tcBorders>
            <w:shd w:val="clear" w:color="auto" w:fill="FFFFFF"/>
          </w:tcPr>
          <w:p w14:paraId="54F1E82B" w14:textId="77777777" w:rsidR="0051501C" w:rsidRPr="00631D23" w:rsidRDefault="0051501C" w:rsidP="00534C9E">
            <w:pPr>
              <w:autoSpaceDE w:val="0"/>
              <w:autoSpaceDN w:val="0"/>
              <w:adjustRightInd w:val="0"/>
              <w:rPr>
                <w:rFonts w:ascii="Arial" w:hAnsi="Arial" w:cs="Arial"/>
                <w:sz w:val="22"/>
                <w:szCs w:val="22"/>
              </w:rPr>
            </w:pPr>
          </w:p>
        </w:tc>
        <w:tc>
          <w:tcPr>
            <w:tcW w:w="2312" w:type="dxa"/>
            <w:tcBorders>
              <w:top w:val="nil"/>
              <w:left w:val="nil"/>
              <w:bottom w:val="nil"/>
              <w:right w:val="single" w:sz="16" w:space="0" w:color="000000"/>
            </w:tcBorders>
            <w:shd w:val="clear" w:color="auto" w:fill="FFFFFF"/>
          </w:tcPr>
          <w:p w14:paraId="5F649C4D" w14:textId="77777777" w:rsidR="0051501C" w:rsidRPr="00631D23" w:rsidRDefault="0051501C" w:rsidP="00534C9E">
            <w:pPr>
              <w:autoSpaceDE w:val="0"/>
              <w:autoSpaceDN w:val="0"/>
              <w:adjustRightInd w:val="0"/>
              <w:spacing w:line="320" w:lineRule="atLeast"/>
              <w:rPr>
                <w:rFonts w:ascii="Arial" w:hAnsi="Arial" w:cs="Arial"/>
                <w:sz w:val="22"/>
                <w:szCs w:val="22"/>
              </w:rPr>
            </w:pPr>
            <w:r w:rsidRPr="00631D23">
              <w:rPr>
                <w:rFonts w:ascii="Arial" w:hAnsi="Arial" w:cs="Arial"/>
                <w:color w:val="000000"/>
                <w:sz w:val="22"/>
                <w:szCs w:val="22"/>
              </w:rPr>
              <w:t>Positive</w:t>
            </w:r>
          </w:p>
        </w:tc>
        <w:tc>
          <w:tcPr>
            <w:tcW w:w="3076" w:type="dxa"/>
            <w:tcBorders>
              <w:top w:val="nil"/>
              <w:left w:val="single" w:sz="16" w:space="0" w:color="000000"/>
              <w:bottom w:val="nil"/>
              <w:right w:val="single" w:sz="16" w:space="0" w:color="000000"/>
            </w:tcBorders>
            <w:shd w:val="clear" w:color="auto" w:fill="FFFFFF"/>
          </w:tcPr>
          <w:p w14:paraId="31CD1848" w14:textId="77777777" w:rsidR="0051501C" w:rsidRPr="00631D23" w:rsidRDefault="0051501C" w:rsidP="00534C9E">
            <w:pPr>
              <w:autoSpaceDE w:val="0"/>
              <w:autoSpaceDN w:val="0"/>
              <w:adjustRightInd w:val="0"/>
              <w:spacing w:line="320" w:lineRule="atLeast"/>
              <w:jc w:val="right"/>
              <w:rPr>
                <w:rFonts w:ascii="Arial" w:hAnsi="Arial" w:cs="Arial"/>
                <w:sz w:val="22"/>
                <w:szCs w:val="22"/>
              </w:rPr>
            </w:pPr>
            <w:r w:rsidRPr="00631D23">
              <w:rPr>
                <w:rFonts w:ascii="Arial" w:hAnsi="Arial" w:cs="Arial"/>
                <w:color w:val="000000"/>
                <w:sz w:val="22"/>
                <w:szCs w:val="22"/>
              </w:rPr>
              <w:t>. 061</w:t>
            </w:r>
          </w:p>
        </w:tc>
      </w:tr>
      <w:tr w:rsidR="0051501C" w:rsidRPr="00631D23" w14:paraId="1453E0FF" w14:textId="77777777" w:rsidTr="00534C9E">
        <w:trPr>
          <w:cantSplit/>
          <w:tblHeader/>
          <w:jc w:val="center"/>
        </w:trPr>
        <w:tc>
          <w:tcPr>
            <w:tcW w:w="2551" w:type="dxa"/>
            <w:vMerge/>
            <w:tcBorders>
              <w:top w:val="nil"/>
              <w:left w:val="single" w:sz="16" w:space="0" w:color="000000"/>
              <w:bottom w:val="nil"/>
              <w:right w:val="nil"/>
            </w:tcBorders>
            <w:shd w:val="clear" w:color="auto" w:fill="FFFFFF"/>
          </w:tcPr>
          <w:p w14:paraId="5DC744D4" w14:textId="77777777" w:rsidR="0051501C" w:rsidRPr="00631D23" w:rsidRDefault="0051501C" w:rsidP="00534C9E">
            <w:pPr>
              <w:autoSpaceDE w:val="0"/>
              <w:autoSpaceDN w:val="0"/>
              <w:adjustRightInd w:val="0"/>
              <w:rPr>
                <w:rFonts w:ascii="Arial" w:hAnsi="Arial" w:cs="Arial"/>
                <w:sz w:val="22"/>
                <w:szCs w:val="22"/>
              </w:rPr>
            </w:pPr>
          </w:p>
        </w:tc>
        <w:tc>
          <w:tcPr>
            <w:tcW w:w="2312" w:type="dxa"/>
            <w:tcBorders>
              <w:top w:val="nil"/>
              <w:left w:val="nil"/>
              <w:bottom w:val="nil"/>
              <w:right w:val="single" w:sz="16" w:space="0" w:color="000000"/>
            </w:tcBorders>
            <w:shd w:val="clear" w:color="auto" w:fill="FFFFFF"/>
          </w:tcPr>
          <w:p w14:paraId="40A87193" w14:textId="77777777" w:rsidR="0051501C" w:rsidRPr="00631D23" w:rsidRDefault="0051501C" w:rsidP="00534C9E">
            <w:pPr>
              <w:autoSpaceDE w:val="0"/>
              <w:autoSpaceDN w:val="0"/>
              <w:adjustRightInd w:val="0"/>
              <w:spacing w:line="320" w:lineRule="atLeast"/>
              <w:rPr>
                <w:rFonts w:ascii="Arial" w:hAnsi="Arial" w:cs="Arial"/>
                <w:sz w:val="22"/>
                <w:szCs w:val="22"/>
              </w:rPr>
            </w:pPr>
            <w:r w:rsidRPr="00631D23">
              <w:rPr>
                <w:rFonts w:ascii="Arial" w:hAnsi="Arial" w:cs="Arial"/>
                <w:color w:val="000000"/>
                <w:sz w:val="22"/>
                <w:szCs w:val="22"/>
              </w:rPr>
              <w:t>Negative</w:t>
            </w:r>
          </w:p>
        </w:tc>
        <w:tc>
          <w:tcPr>
            <w:tcW w:w="3076" w:type="dxa"/>
            <w:tcBorders>
              <w:top w:val="nil"/>
              <w:left w:val="single" w:sz="16" w:space="0" w:color="000000"/>
              <w:bottom w:val="nil"/>
              <w:right w:val="single" w:sz="16" w:space="0" w:color="000000"/>
            </w:tcBorders>
            <w:shd w:val="clear" w:color="auto" w:fill="FFFFFF"/>
          </w:tcPr>
          <w:p w14:paraId="1919F836" w14:textId="77777777" w:rsidR="0051501C" w:rsidRPr="00631D23" w:rsidRDefault="0051501C" w:rsidP="00534C9E">
            <w:pPr>
              <w:autoSpaceDE w:val="0"/>
              <w:autoSpaceDN w:val="0"/>
              <w:adjustRightInd w:val="0"/>
              <w:spacing w:line="320" w:lineRule="atLeast"/>
              <w:jc w:val="right"/>
              <w:rPr>
                <w:rFonts w:ascii="Arial" w:hAnsi="Arial" w:cs="Arial"/>
                <w:sz w:val="22"/>
                <w:szCs w:val="22"/>
              </w:rPr>
            </w:pPr>
            <w:r w:rsidRPr="00631D23">
              <w:rPr>
                <w:rFonts w:ascii="Arial" w:hAnsi="Arial" w:cs="Arial"/>
                <w:color w:val="000000"/>
                <w:sz w:val="22"/>
                <w:szCs w:val="22"/>
              </w:rPr>
              <w:t>-. 108</w:t>
            </w:r>
          </w:p>
        </w:tc>
      </w:tr>
      <w:tr w:rsidR="0051501C" w:rsidRPr="00631D23" w14:paraId="35AAA578" w14:textId="77777777" w:rsidTr="00534C9E">
        <w:trPr>
          <w:cantSplit/>
          <w:tblHeader/>
          <w:jc w:val="center"/>
        </w:trPr>
        <w:tc>
          <w:tcPr>
            <w:tcW w:w="4862" w:type="dxa"/>
            <w:gridSpan w:val="2"/>
            <w:tcBorders>
              <w:top w:val="nil"/>
              <w:left w:val="single" w:sz="16" w:space="0" w:color="000000"/>
              <w:bottom w:val="nil"/>
              <w:right w:val="single" w:sz="16" w:space="0" w:color="000000"/>
            </w:tcBorders>
            <w:shd w:val="clear" w:color="auto" w:fill="FFFFFF"/>
          </w:tcPr>
          <w:p w14:paraId="70EB6502" w14:textId="77777777" w:rsidR="0051501C" w:rsidRPr="00631D23" w:rsidRDefault="0051501C" w:rsidP="00534C9E">
            <w:pPr>
              <w:autoSpaceDE w:val="0"/>
              <w:autoSpaceDN w:val="0"/>
              <w:adjustRightInd w:val="0"/>
              <w:spacing w:line="320" w:lineRule="atLeast"/>
              <w:rPr>
                <w:rFonts w:ascii="Arial" w:hAnsi="Arial" w:cs="Arial"/>
                <w:sz w:val="22"/>
                <w:szCs w:val="22"/>
              </w:rPr>
            </w:pPr>
            <w:r w:rsidRPr="00631D23">
              <w:rPr>
                <w:rFonts w:ascii="Arial" w:hAnsi="Arial" w:cs="Arial"/>
                <w:color w:val="000000"/>
                <w:sz w:val="22"/>
                <w:szCs w:val="22"/>
              </w:rPr>
              <w:t>Kolmogorov-Smirnov Z</w:t>
            </w:r>
          </w:p>
        </w:tc>
        <w:tc>
          <w:tcPr>
            <w:tcW w:w="3076" w:type="dxa"/>
            <w:tcBorders>
              <w:top w:val="nil"/>
              <w:left w:val="single" w:sz="16" w:space="0" w:color="000000"/>
              <w:bottom w:val="nil"/>
              <w:right w:val="single" w:sz="16" w:space="0" w:color="000000"/>
            </w:tcBorders>
            <w:shd w:val="clear" w:color="auto" w:fill="FFFFFF"/>
          </w:tcPr>
          <w:p w14:paraId="118EFDC8" w14:textId="77777777" w:rsidR="0051501C" w:rsidRPr="00631D23" w:rsidRDefault="0051501C" w:rsidP="00534C9E">
            <w:pPr>
              <w:autoSpaceDE w:val="0"/>
              <w:autoSpaceDN w:val="0"/>
              <w:adjustRightInd w:val="0"/>
              <w:spacing w:line="320" w:lineRule="atLeast"/>
              <w:jc w:val="right"/>
              <w:rPr>
                <w:rFonts w:ascii="Arial" w:hAnsi="Arial" w:cs="Arial"/>
                <w:sz w:val="22"/>
                <w:szCs w:val="22"/>
              </w:rPr>
            </w:pPr>
            <w:r w:rsidRPr="00631D23">
              <w:rPr>
                <w:rFonts w:ascii="Arial" w:hAnsi="Arial" w:cs="Arial"/>
                <w:sz w:val="22"/>
                <w:szCs w:val="22"/>
              </w:rPr>
              <w:t>1,091</w:t>
            </w:r>
          </w:p>
        </w:tc>
      </w:tr>
      <w:tr w:rsidR="0051501C" w:rsidRPr="00631D23" w14:paraId="7907018A" w14:textId="77777777" w:rsidTr="00534C9E">
        <w:trPr>
          <w:cantSplit/>
          <w:trHeight w:val="80"/>
          <w:tblHeader/>
          <w:jc w:val="center"/>
        </w:trPr>
        <w:tc>
          <w:tcPr>
            <w:tcW w:w="4862" w:type="dxa"/>
            <w:gridSpan w:val="2"/>
            <w:tcBorders>
              <w:top w:val="nil"/>
              <w:left w:val="single" w:sz="16" w:space="0" w:color="000000"/>
              <w:bottom w:val="single" w:sz="16" w:space="0" w:color="000000"/>
              <w:right w:val="single" w:sz="16" w:space="0" w:color="000000"/>
            </w:tcBorders>
            <w:shd w:val="clear" w:color="auto" w:fill="FFFFFF"/>
          </w:tcPr>
          <w:p w14:paraId="6E9AAED4" w14:textId="77777777" w:rsidR="0051501C" w:rsidRPr="00631D23" w:rsidRDefault="0051501C" w:rsidP="00534C9E">
            <w:pPr>
              <w:autoSpaceDE w:val="0"/>
              <w:autoSpaceDN w:val="0"/>
              <w:adjustRightInd w:val="0"/>
              <w:spacing w:line="320" w:lineRule="atLeast"/>
              <w:rPr>
                <w:rFonts w:ascii="Arial" w:hAnsi="Arial" w:cs="Arial"/>
                <w:sz w:val="22"/>
                <w:szCs w:val="22"/>
              </w:rPr>
            </w:pPr>
            <w:r w:rsidRPr="00631D23">
              <w:rPr>
                <w:rFonts w:ascii="Arial" w:hAnsi="Arial" w:cs="Arial"/>
                <w:color w:val="000000"/>
                <w:sz w:val="22"/>
                <w:szCs w:val="22"/>
              </w:rPr>
              <w:t>Asymp. Sig. (2-tailed)</w:t>
            </w:r>
          </w:p>
        </w:tc>
        <w:tc>
          <w:tcPr>
            <w:tcW w:w="3076" w:type="dxa"/>
            <w:tcBorders>
              <w:top w:val="nil"/>
              <w:left w:val="single" w:sz="16" w:space="0" w:color="000000"/>
              <w:bottom w:val="single" w:sz="16" w:space="0" w:color="000000"/>
              <w:right w:val="single" w:sz="16" w:space="0" w:color="000000"/>
            </w:tcBorders>
            <w:shd w:val="clear" w:color="auto" w:fill="FFFFFF"/>
          </w:tcPr>
          <w:p w14:paraId="3F31EABC" w14:textId="77777777" w:rsidR="0051501C" w:rsidRPr="00631D23" w:rsidRDefault="0051501C" w:rsidP="00534C9E">
            <w:pPr>
              <w:autoSpaceDE w:val="0"/>
              <w:autoSpaceDN w:val="0"/>
              <w:adjustRightInd w:val="0"/>
              <w:spacing w:line="320" w:lineRule="atLeast"/>
              <w:jc w:val="right"/>
              <w:rPr>
                <w:rFonts w:ascii="Arial" w:hAnsi="Arial" w:cs="Arial"/>
                <w:sz w:val="22"/>
                <w:szCs w:val="22"/>
              </w:rPr>
            </w:pPr>
            <w:r w:rsidRPr="00631D23">
              <w:rPr>
                <w:rFonts w:ascii="Arial" w:hAnsi="Arial" w:cs="Arial"/>
                <w:color w:val="000000"/>
                <w:sz w:val="22"/>
                <w:szCs w:val="22"/>
              </w:rPr>
              <w:t>. 185</w:t>
            </w:r>
          </w:p>
        </w:tc>
      </w:tr>
      <w:tr w:rsidR="0051501C" w:rsidRPr="00631D23" w14:paraId="66446120" w14:textId="77777777" w:rsidTr="00534C9E">
        <w:trPr>
          <w:cantSplit/>
          <w:tblHeader/>
          <w:jc w:val="center"/>
        </w:trPr>
        <w:tc>
          <w:tcPr>
            <w:tcW w:w="5000" w:type="pct"/>
            <w:gridSpan w:val="3"/>
            <w:tcBorders>
              <w:top w:val="nil"/>
              <w:left w:val="nil"/>
              <w:bottom w:val="nil"/>
              <w:right w:val="nil"/>
            </w:tcBorders>
            <w:shd w:val="clear" w:color="auto" w:fill="FFFFFF"/>
          </w:tcPr>
          <w:p w14:paraId="1CD303C5" w14:textId="77777777" w:rsidR="0051501C" w:rsidRPr="00631D23" w:rsidRDefault="0051501C" w:rsidP="00534C9E">
            <w:pPr>
              <w:autoSpaceDE w:val="0"/>
              <w:autoSpaceDN w:val="0"/>
              <w:adjustRightInd w:val="0"/>
              <w:spacing w:line="276" w:lineRule="auto"/>
              <w:ind w:left="60" w:right="60"/>
              <w:rPr>
                <w:rFonts w:ascii="Arial" w:hAnsi="Arial" w:cs="Arial"/>
                <w:sz w:val="22"/>
                <w:szCs w:val="22"/>
              </w:rPr>
            </w:pPr>
            <w:r w:rsidRPr="00631D23">
              <w:rPr>
                <w:rFonts w:ascii="Arial" w:hAnsi="Arial" w:cs="Arial"/>
                <w:sz w:val="22"/>
                <w:szCs w:val="22"/>
              </w:rPr>
              <w:t>a. Test distribution is Normal.</w:t>
            </w:r>
          </w:p>
        </w:tc>
      </w:tr>
      <w:tr w:rsidR="0051501C" w:rsidRPr="00631D23" w14:paraId="367AD395" w14:textId="77777777" w:rsidTr="00534C9E">
        <w:trPr>
          <w:cantSplit/>
          <w:trHeight w:val="144"/>
          <w:jc w:val="center"/>
        </w:trPr>
        <w:tc>
          <w:tcPr>
            <w:tcW w:w="5000" w:type="pct"/>
            <w:gridSpan w:val="3"/>
            <w:tcBorders>
              <w:top w:val="nil"/>
              <w:left w:val="nil"/>
              <w:bottom w:val="nil"/>
              <w:right w:val="nil"/>
            </w:tcBorders>
            <w:shd w:val="clear" w:color="auto" w:fill="FFFFFF"/>
          </w:tcPr>
          <w:p w14:paraId="684EEA2E" w14:textId="77777777" w:rsidR="0051501C" w:rsidRPr="00631D23" w:rsidRDefault="0051501C" w:rsidP="00534C9E">
            <w:pPr>
              <w:autoSpaceDE w:val="0"/>
              <w:autoSpaceDN w:val="0"/>
              <w:adjustRightInd w:val="0"/>
              <w:spacing w:line="276" w:lineRule="auto"/>
              <w:ind w:left="60" w:right="60"/>
              <w:rPr>
                <w:rFonts w:ascii="Arial" w:hAnsi="Arial" w:cs="Arial"/>
                <w:sz w:val="22"/>
                <w:szCs w:val="22"/>
              </w:rPr>
            </w:pPr>
            <w:r w:rsidRPr="00631D23">
              <w:rPr>
                <w:rFonts w:ascii="Arial" w:hAnsi="Arial" w:cs="Arial"/>
                <w:sz w:val="22"/>
                <w:szCs w:val="22"/>
              </w:rPr>
              <w:t>b. Calculated from data.</w:t>
            </w:r>
          </w:p>
        </w:tc>
      </w:tr>
    </w:tbl>
    <w:p w14:paraId="0E3FBA44" w14:textId="77777777" w:rsidR="0051501C" w:rsidRPr="00631D23" w:rsidRDefault="0051501C" w:rsidP="00723D0B">
      <w:pPr>
        <w:pBdr>
          <w:top w:val="nil"/>
          <w:left w:val="nil"/>
          <w:bottom w:val="nil"/>
          <w:right w:val="nil"/>
          <w:between w:val="nil"/>
        </w:pBdr>
        <w:spacing w:line="240" w:lineRule="auto"/>
        <w:jc w:val="both"/>
        <w:rPr>
          <w:rFonts w:ascii="Arial" w:eastAsia="Arial" w:hAnsi="Arial" w:cs="Arial"/>
          <w:color w:val="000000"/>
          <w:sz w:val="22"/>
          <w:szCs w:val="22"/>
        </w:rPr>
      </w:pPr>
    </w:p>
    <w:p w14:paraId="754EBD1B" w14:textId="127A768F" w:rsidR="00723D0B" w:rsidRPr="00631D23" w:rsidRDefault="00A71F10" w:rsidP="00723D0B">
      <w:pPr>
        <w:pBdr>
          <w:top w:val="nil"/>
          <w:left w:val="nil"/>
          <w:bottom w:val="nil"/>
          <w:right w:val="nil"/>
          <w:between w:val="nil"/>
        </w:pBdr>
        <w:spacing w:line="240" w:lineRule="auto"/>
        <w:jc w:val="both"/>
        <w:rPr>
          <w:rFonts w:ascii="Arial" w:eastAsia="Arial" w:hAnsi="Arial" w:cs="Arial"/>
          <w:color w:val="000000"/>
          <w:sz w:val="22"/>
          <w:szCs w:val="22"/>
        </w:rPr>
      </w:pPr>
      <w:r w:rsidRPr="00631D23">
        <w:rPr>
          <w:rFonts w:ascii="Arial" w:eastAsia="Arial" w:hAnsi="Arial" w:cs="Arial"/>
          <w:color w:val="000000"/>
          <w:sz w:val="22"/>
          <w:szCs w:val="22"/>
        </w:rPr>
        <w:t>Based on Table 4 above, it can be seen that the results of the Kolmogorov-Smirnov normality test prove that the resulting significance level value is greater than 0.05, namely 0.185, so it can be concluded that the normality statistical test is classified as normally distributed.</w:t>
      </w:r>
    </w:p>
    <w:p w14:paraId="4494C940" w14:textId="77777777" w:rsidR="00A71F10" w:rsidRPr="00631D23" w:rsidRDefault="00A71F10" w:rsidP="00723D0B">
      <w:pPr>
        <w:pBdr>
          <w:top w:val="nil"/>
          <w:left w:val="nil"/>
          <w:bottom w:val="nil"/>
          <w:right w:val="nil"/>
          <w:between w:val="nil"/>
        </w:pBdr>
        <w:spacing w:line="240" w:lineRule="auto"/>
        <w:jc w:val="both"/>
        <w:rPr>
          <w:rFonts w:ascii="Arial" w:eastAsia="Arial" w:hAnsi="Arial" w:cs="Arial"/>
          <w:color w:val="000000"/>
          <w:sz w:val="22"/>
          <w:szCs w:val="22"/>
        </w:rPr>
      </w:pPr>
    </w:p>
    <w:p w14:paraId="782689EC" w14:textId="45763981" w:rsidR="00A71F10" w:rsidRPr="00631D23" w:rsidRDefault="00A71F10" w:rsidP="00A71F10">
      <w:pPr>
        <w:pStyle w:val="ListParagraph"/>
        <w:numPr>
          <w:ilvl w:val="3"/>
          <w:numId w:val="13"/>
        </w:numPr>
        <w:pBdr>
          <w:top w:val="nil"/>
          <w:left w:val="nil"/>
          <w:bottom w:val="nil"/>
          <w:right w:val="nil"/>
          <w:between w:val="nil"/>
        </w:pBdr>
        <w:spacing w:line="240" w:lineRule="auto"/>
        <w:ind w:left="720"/>
        <w:jc w:val="both"/>
        <w:rPr>
          <w:rFonts w:ascii="Arial" w:eastAsia="Arial" w:hAnsi="Arial" w:cs="Arial"/>
          <w:b/>
          <w:bCs/>
          <w:color w:val="000000"/>
          <w:sz w:val="22"/>
          <w:szCs w:val="22"/>
        </w:rPr>
      </w:pPr>
      <w:r w:rsidRPr="00631D23">
        <w:rPr>
          <w:rFonts w:ascii="Arial" w:eastAsia="Arial" w:hAnsi="Arial" w:cs="Arial"/>
          <w:b/>
          <w:bCs/>
          <w:color w:val="000000"/>
          <w:sz w:val="22"/>
          <w:szCs w:val="22"/>
        </w:rPr>
        <w:t>Multicollinearity Test</w:t>
      </w:r>
    </w:p>
    <w:p w14:paraId="447ADFE1" w14:textId="07513C9D" w:rsidR="00723D0B" w:rsidRPr="00631D23" w:rsidRDefault="00A71F10" w:rsidP="00723D0B">
      <w:pPr>
        <w:pBdr>
          <w:top w:val="nil"/>
          <w:left w:val="nil"/>
          <w:bottom w:val="nil"/>
          <w:right w:val="nil"/>
          <w:between w:val="nil"/>
        </w:pBdr>
        <w:spacing w:line="240" w:lineRule="auto"/>
        <w:jc w:val="both"/>
        <w:rPr>
          <w:rFonts w:ascii="Arial" w:eastAsia="Arial" w:hAnsi="Arial" w:cs="Arial"/>
          <w:color w:val="000000"/>
          <w:sz w:val="22"/>
          <w:szCs w:val="22"/>
        </w:rPr>
      </w:pPr>
      <w:r w:rsidRPr="00631D23">
        <w:t>The results for the multicollinearity test can be seen in the following table:</w:t>
      </w:r>
    </w:p>
    <w:p w14:paraId="4C2B4B06" w14:textId="77777777" w:rsidR="008E7B6D" w:rsidRPr="00631D23" w:rsidRDefault="008E7B6D" w:rsidP="008E7B6D">
      <w:pPr>
        <w:pStyle w:val="ListParagraph"/>
        <w:spacing w:line="240" w:lineRule="auto"/>
        <w:ind w:left="0"/>
        <w:jc w:val="center"/>
        <w:rPr>
          <w:rFonts w:ascii="Arial" w:hAnsi="Arial" w:cs="Arial"/>
          <w:b/>
          <w:sz w:val="22"/>
          <w:szCs w:val="22"/>
        </w:rPr>
      </w:pPr>
      <w:r w:rsidRPr="00631D23">
        <w:rPr>
          <w:rFonts w:ascii="Arial" w:hAnsi="Arial" w:cs="Arial"/>
          <w:b/>
          <w:sz w:val="22"/>
          <w:szCs w:val="22"/>
        </w:rPr>
        <w:t>Table 5. Multicollinearity Test</w:t>
      </w:r>
    </w:p>
    <w:p w14:paraId="33E9F01C" w14:textId="77777777" w:rsidR="008E7B6D" w:rsidRPr="00631D23" w:rsidRDefault="008E7B6D" w:rsidP="008E7B6D">
      <w:pPr>
        <w:jc w:val="center"/>
        <w:rPr>
          <w:rFonts w:ascii="Arial" w:hAnsi="Arial" w:cs="Arial"/>
          <w:b/>
          <w:bCs/>
          <w:color w:val="000000"/>
          <w:sz w:val="22"/>
          <w:szCs w:val="22"/>
          <w:vertAlign w:val="superscript"/>
        </w:rPr>
      </w:pPr>
      <w:r w:rsidRPr="00631D23">
        <w:rPr>
          <w:rFonts w:ascii="Arial" w:hAnsi="Arial" w:cs="Arial"/>
          <w:b/>
          <w:bCs/>
          <w:color w:val="000000"/>
          <w:sz w:val="22"/>
          <w:szCs w:val="22"/>
        </w:rPr>
        <w:t xml:space="preserve">Coefficients </w:t>
      </w:r>
      <w:r w:rsidRPr="00631D23">
        <w:rPr>
          <w:rFonts w:ascii="Arial" w:hAnsi="Arial" w:cs="Arial"/>
          <w:b/>
          <w:bCs/>
          <w:color w:val="000000"/>
          <w:sz w:val="22"/>
          <w:szCs w:val="22"/>
          <w:vertAlign w:val="superscript"/>
        </w:rPr>
        <w:t>a</w:t>
      </w:r>
    </w:p>
    <w:tbl>
      <w:tblPr>
        <w:tblW w:w="5000" w:type="pct"/>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0" w:type="dxa"/>
          <w:right w:w="0" w:type="dxa"/>
        </w:tblCellMar>
        <w:tblLook w:val="04A0" w:firstRow="1" w:lastRow="0" w:firstColumn="1" w:lastColumn="0" w:noHBand="0" w:noVBand="1"/>
      </w:tblPr>
      <w:tblGrid>
        <w:gridCol w:w="630"/>
        <w:gridCol w:w="2363"/>
        <w:gridCol w:w="2663"/>
        <w:gridCol w:w="2808"/>
      </w:tblGrid>
      <w:tr w:rsidR="008E7B6D" w:rsidRPr="00631D23" w14:paraId="05C7C65A" w14:textId="77777777" w:rsidTr="00534C9E">
        <w:trPr>
          <w:cantSplit/>
          <w:trHeight w:val="40"/>
          <w:tblHeader/>
          <w:jc w:val="center"/>
        </w:trPr>
        <w:tc>
          <w:tcPr>
            <w:tcW w:w="1768" w:type="pct"/>
            <w:gridSpan w:val="2"/>
            <w:vMerge w:val="restart"/>
            <w:tcBorders>
              <w:top w:val="single" w:sz="16" w:space="0" w:color="000000"/>
              <w:left w:val="single" w:sz="16" w:space="0" w:color="000000"/>
              <w:bottom w:val="single" w:sz="16" w:space="0" w:color="000000"/>
              <w:right w:val="single" w:sz="16" w:space="0" w:color="000000"/>
            </w:tcBorders>
            <w:shd w:val="clear" w:color="auto" w:fill="FFFFFF"/>
          </w:tcPr>
          <w:p w14:paraId="30AD2E3A" w14:textId="77777777" w:rsidR="008E7B6D" w:rsidRPr="00631D23" w:rsidRDefault="008E7B6D" w:rsidP="00534C9E">
            <w:pPr>
              <w:autoSpaceDE w:val="0"/>
              <w:autoSpaceDN w:val="0"/>
              <w:adjustRightInd w:val="0"/>
              <w:spacing w:line="240" w:lineRule="auto"/>
              <w:ind w:left="60" w:right="60"/>
              <w:rPr>
                <w:rFonts w:ascii="Arial" w:hAnsi="Arial" w:cs="Arial"/>
                <w:color w:val="000000"/>
                <w:sz w:val="22"/>
                <w:szCs w:val="22"/>
              </w:rPr>
            </w:pPr>
            <w:r w:rsidRPr="00631D23">
              <w:rPr>
                <w:rFonts w:ascii="Arial" w:hAnsi="Arial" w:cs="Arial"/>
                <w:color w:val="000000"/>
                <w:sz w:val="22"/>
                <w:szCs w:val="22"/>
              </w:rPr>
              <w:lastRenderedPageBreak/>
              <w:t>Model</w:t>
            </w:r>
          </w:p>
        </w:tc>
        <w:tc>
          <w:tcPr>
            <w:tcW w:w="3232" w:type="pct"/>
            <w:gridSpan w:val="2"/>
            <w:tcBorders>
              <w:top w:val="single" w:sz="16" w:space="0" w:color="000000"/>
              <w:right w:val="single" w:sz="16" w:space="0" w:color="000000"/>
            </w:tcBorders>
            <w:shd w:val="clear" w:color="auto" w:fill="FFFFFF"/>
            <w:vAlign w:val="bottom"/>
          </w:tcPr>
          <w:p w14:paraId="7ED3288E" w14:textId="77777777" w:rsidR="008E7B6D" w:rsidRPr="00631D23" w:rsidRDefault="008E7B6D" w:rsidP="00534C9E">
            <w:pPr>
              <w:autoSpaceDE w:val="0"/>
              <w:autoSpaceDN w:val="0"/>
              <w:adjustRightInd w:val="0"/>
              <w:spacing w:line="240" w:lineRule="auto"/>
              <w:ind w:left="60" w:right="60"/>
              <w:jc w:val="center"/>
              <w:rPr>
                <w:rFonts w:ascii="Arial" w:hAnsi="Arial" w:cs="Arial"/>
                <w:color w:val="000000"/>
                <w:sz w:val="22"/>
                <w:szCs w:val="22"/>
              </w:rPr>
            </w:pPr>
            <w:r w:rsidRPr="00631D23">
              <w:rPr>
                <w:rFonts w:ascii="Arial" w:hAnsi="Arial" w:cs="Arial"/>
                <w:color w:val="000000"/>
                <w:sz w:val="22"/>
                <w:szCs w:val="22"/>
              </w:rPr>
              <w:t>Collinearity Statistics</w:t>
            </w:r>
          </w:p>
        </w:tc>
      </w:tr>
      <w:tr w:rsidR="008E7B6D" w:rsidRPr="00631D23" w14:paraId="4B718852" w14:textId="77777777" w:rsidTr="00534C9E">
        <w:trPr>
          <w:cantSplit/>
          <w:trHeight w:val="40"/>
          <w:tblHeader/>
          <w:jc w:val="center"/>
        </w:trPr>
        <w:tc>
          <w:tcPr>
            <w:tcW w:w="1768" w:type="pct"/>
            <w:gridSpan w:val="2"/>
            <w:vMerge/>
            <w:tcBorders>
              <w:top w:val="single" w:sz="16" w:space="0" w:color="000000"/>
              <w:left w:val="single" w:sz="16" w:space="0" w:color="000000"/>
              <w:bottom w:val="single" w:sz="16" w:space="0" w:color="000000"/>
              <w:right w:val="single" w:sz="16" w:space="0" w:color="000000"/>
            </w:tcBorders>
            <w:shd w:val="clear" w:color="auto" w:fill="FFFFFF"/>
          </w:tcPr>
          <w:p w14:paraId="5C111A6C" w14:textId="77777777" w:rsidR="008E7B6D" w:rsidRPr="00631D23" w:rsidRDefault="008E7B6D" w:rsidP="00534C9E">
            <w:pPr>
              <w:autoSpaceDE w:val="0"/>
              <w:autoSpaceDN w:val="0"/>
              <w:adjustRightInd w:val="0"/>
              <w:spacing w:line="240" w:lineRule="auto"/>
              <w:rPr>
                <w:rFonts w:ascii="Arial" w:hAnsi="Arial" w:cs="Arial"/>
                <w:color w:val="000000"/>
                <w:sz w:val="22"/>
                <w:szCs w:val="22"/>
              </w:rPr>
            </w:pPr>
          </w:p>
        </w:tc>
        <w:tc>
          <w:tcPr>
            <w:tcW w:w="1573" w:type="pct"/>
            <w:tcBorders>
              <w:bottom w:val="single" w:sz="16" w:space="0" w:color="000000"/>
            </w:tcBorders>
            <w:shd w:val="clear" w:color="auto" w:fill="FFFFFF"/>
            <w:vAlign w:val="bottom"/>
          </w:tcPr>
          <w:p w14:paraId="172F9620" w14:textId="77777777" w:rsidR="008E7B6D" w:rsidRPr="00631D23" w:rsidRDefault="008E7B6D" w:rsidP="00534C9E">
            <w:pPr>
              <w:autoSpaceDE w:val="0"/>
              <w:autoSpaceDN w:val="0"/>
              <w:adjustRightInd w:val="0"/>
              <w:spacing w:line="240" w:lineRule="auto"/>
              <w:ind w:left="60" w:right="60"/>
              <w:jc w:val="center"/>
              <w:rPr>
                <w:rFonts w:ascii="Arial" w:hAnsi="Arial" w:cs="Arial"/>
                <w:color w:val="000000"/>
                <w:sz w:val="22"/>
                <w:szCs w:val="22"/>
              </w:rPr>
            </w:pPr>
            <w:r w:rsidRPr="00631D23">
              <w:rPr>
                <w:rFonts w:ascii="Arial" w:hAnsi="Arial" w:cs="Arial"/>
                <w:color w:val="000000"/>
                <w:sz w:val="22"/>
                <w:szCs w:val="22"/>
              </w:rPr>
              <w:t>Tolerance</w:t>
            </w:r>
          </w:p>
        </w:tc>
        <w:tc>
          <w:tcPr>
            <w:tcW w:w="1659" w:type="pct"/>
            <w:tcBorders>
              <w:bottom w:val="single" w:sz="16" w:space="0" w:color="000000"/>
              <w:right w:val="single" w:sz="16" w:space="0" w:color="000000"/>
            </w:tcBorders>
            <w:shd w:val="clear" w:color="auto" w:fill="FFFFFF"/>
            <w:vAlign w:val="bottom"/>
          </w:tcPr>
          <w:p w14:paraId="179F0AE4" w14:textId="77777777" w:rsidR="008E7B6D" w:rsidRPr="00631D23" w:rsidRDefault="008E7B6D" w:rsidP="00534C9E">
            <w:pPr>
              <w:autoSpaceDE w:val="0"/>
              <w:autoSpaceDN w:val="0"/>
              <w:adjustRightInd w:val="0"/>
              <w:spacing w:line="240" w:lineRule="auto"/>
              <w:ind w:left="60" w:right="60"/>
              <w:jc w:val="center"/>
              <w:rPr>
                <w:rFonts w:ascii="Arial" w:hAnsi="Arial" w:cs="Arial"/>
                <w:color w:val="000000"/>
                <w:sz w:val="22"/>
                <w:szCs w:val="22"/>
              </w:rPr>
            </w:pPr>
            <w:r w:rsidRPr="00631D23">
              <w:rPr>
                <w:rFonts w:ascii="Arial" w:hAnsi="Arial" w:cs="Arial"/>
                <w:color w:val="000000"/>
                <w:sz w:val="22"/>
                <w:szCs w:val="22"/>
              </w:rPr>
              <w:t>VIF</w:t>
            </w:r>
          </w:p>
        </w:tc>
      </w:tr>
      <w:tr w:rsidR="008E7B6D" w:rsidRPr="00631D23" w14:paraId="556AFC34" w14:textId="77777777" w:rsidTr="00534C9E">
        <w:trPr>
          <w:cantSplit/>
          <w:tblHeader/>
          <w:jc w:val="center"/>
        </w:trPr>
        <w:tc>
          <w:tcPr>
            <w:tcW w:w="372" w:type="pct"/>
            <w:vMerge w:val="restart"/>
            <w:tcBorders>
              <w:top w:val="single" w:sz="16" w:space="0" w:color="000000"/>
              <w:left w:val="single" w:sz="16" w:space="0" w:color="000000"/>
              <w:right w:val="nil"/>
            </w:tcBorders>
            <w:shd w:val="clear" w:color="auto" w:fill="FFFFFF"/>
          </w:tcPr>
          <w:p w14:paraId="5D87942B" w14:textId="77777777" w:rsidR="008E7B6D" w:rsidRPr="00631D23" w:rsidRDefault="008E7B6D" w:rsidP="00534C9E">
            <w:pPr>
              <w:autoSpaceDE w:val="0"/>
              <w:autoSpaceDN w:val="0"/>
              <w:adjustRightInd w:val="0"/>
              <w:spacing w:line="240" w:lineRule="auto"/>
              <w:ind w:left="60" w:right="60"/>
              <w:rPr>
                <w:rFonts w:ascii="Arial" w:hAnsi="Arial" w:cs="Arial"/>
                <w:color w:val="000000"/>
                <w:sz w:val="22"/>
                <w:szCs w:val="22"/>
              </w:rPr>
            </w:pPr>
            <w:r w:rsidRPr="00631D23">
              <w:rPr>
                <w:rFonts w:ascii="Arial" w:hAnsi="Arial" w:cs="Arial"/>
                <w:color w:val="000000"/>
                <w:sz w:val="22"/>
                <w:szCs w:val="22"/>
              </w:rPr>
              <w:t>1</w:t>
            </w:r>
          </w:p>
        </w:tc>
        <w:tc>
          <w:tcPr>
            <w:tcW w:w="1396" w:type="pct"/>
            <w:tcBorders>
              <w:top w:val="single" w:sz="16" w:space="0" w:color="000000"/>
              <w:left w:val="nil"/>
              <w:bottom w:val="nil"/>
              <w:right w:val="single" w:sz="16" w:space="0" w:color="000000"/>
            </w:tcBorders>
            <w:shd w:val="clear" w:color="auto" w:fill="FFFFFF"/>
          </w:tcPr>
          <w:p w14:paraId="354C226B" w14:textId="77777777" w:rsidR="008E7B6D" w:rsidRPr="00631D23" w:rsidRDefault="008E7B6D" w:rsidP="00534C9E">
            <w:pPr>
              <w:autoSpaceDE w:val="0"/>
              <w:autoSpaceDN w:val="0"/>
              <w:adjustRightInd w:val="0"/>
              <w:spacing w:line="240" w:lineRule="auto"/>
              <w:ind w:left="60" w:right="60"/>
              <w:rPr>
                <w:rFonts w:ascii="Arial" w:hAnsi="Arial" w:cs="Arial"/>
                <w:color w:val="000000"/>
                <w:sz w:val="22"/>
                <w:szCs w:val="22"/>
              </w:rPr>
            </w:pPr>
            <w:r w:rsidRPr="00631D23">
              <w:rPr>
                <w:rFonts w:ascii="Arial" w:hAnsi="Arial" w:cs="Arial"/>
                <w:color w:val="000000"/>
                <w:sz w:val="22"/>
                <w:szCs w:val="22"/>
              </w:rPr>
              <w:t>(Constant)</w:t>
            </w:r>
          </w:p>
        </w:tc>
        <w:tc>
          <w:tcPr>
            <w:tcW w:w="1573" w:type="pct"/>
            <w:tcBorders>
              <w:top w:val="single" w:sz="16" w:space="0" w:color="000000"/>
              <w:bottom w:val="nil"/>
            </w:tcBorders>
            <w:shd w:val="clear" w:color="auto" w:fill="FFFFFF"/>
            <w:vAlign w:val="center"/>
          </w:tcPr>
          <w:p w14:paraId="44D132D2" w14:textId="77777777" w:rsidR="008E7B6D" w:rsidRPr="00631D23" w:rsidRDefault="008E7B6D" w:rsidP="00534C9E">
            <w:pPr>
              <w:autoSpaceDE w:val="0"/>
              <w:autoSpaceDN w:val="0"/>
              <w:adjustRightInd w:val="0"/>
              <w:spacing w:line="240" w:lineRule="auto"/>
              <w:jc w:val="right"/>
              <w:rPr>
                <w:rFonts w:ascii="Arial" w:hAnsi="Arial" w:cs="Arial"/>
                <w:sz w:val="22"/>
                <w:szCs w:val="22"/>
              </w:rPr>
            </w:pPr>
          </w:p>
        </w:tc>
        <w:tc>
          <w:tcPr>
            <w:tcW w:w="1659" w:type="pct"/>
            <w:tcBorders>
              <w:top w:val="single" w:sz="16" w:space="0" w:color="000000"/>
              <w:bottom w:val="nil"/>
              <w:right w:val="single" w:sz="16" w:space="0" w:color="000000"/>
            </w:tcBorders>
            <w:shd w:val="clear" w:color="auto" w:fill="FFFFFF"/>
            <w:vAlign w:val="center"/>
          </w:tcPr>
          <w:p w14:paraId="289774DD" w14:textId="77777777" w:rsidR="008E7B6D" w:rsidRPr="00631D23" w:rsidRDefault="008E7B6D" w:rsidP="00534C9E">
            <w:pPr>
              <w:autoSpaceDE w:val="0"/>
              <w:autoSpaceDN w:val="0"/>
              <w:adjustRightInd w:val="0"/>
              <w:spacing w:line="240" w:lineRule="auto"/>
              <w:jc w:val="right"/>
              <w:rPr>
                <w:rFonts w:ascii="Arial" w:hAnsi="Arial" w:cs="Arial"/>
                <w:sz w:val="22"/>
                <w:szCs w:val="22"/>
              </w:rPr>
            </w:pPr>
          </w:p>
        </w:tc>
      </w:tr>
      <w:tr w:rsidR="008E7B6D" w:rsidRPr="00631D23" w14:paraId="5DC1287C" w14:textId="77777777" w:rsidTr="00534C9E">
        <w:trPr>
          <w:cantSplit/>
          <w:tblHeader/>
          <w:jc w:val="center"/>
        </w:trPr>
        <w:tc>
          <w:tcPr>
            <w:tcW w:w="372" w:type="pct"/>
            <w:vMerge/>
            <w:tcBorders>
              <w:left w:val="single" w:sz="16" w:space="0" w:color="000000"/>
              <w:right w:val="nil"/>
            </w:tcBorders>
            <w:shd w:val="clear" w:color="auto" w:fill="FFFFFF"/>
          </w:tcPr>
          <w:p w14:paraId="045A4065" w14:textId="77777777" w:rsidR="008E7B6D" w:rsidRPr="00631D23" w:rsidRDefault="008E7B6D" w:rsidP="00534C9E">
            <w:pPr>
              <w:autoSpaceDE w:val="0"/>
              <w:autoSpaceDN w:val="0"/>
              <w:adjustRightInd w:val="0"/>
              <w:spacing w:line="240" w:lineRule="auto"/>
              <w:rPr>
                <w:rFonts w:ascii="Arial" w:hAnsi="Arial" w:cs="Arial"/>
                <w:sz w:val="22"/>
                <w:szCs w:val="22"/>
              </w:rPr>
            </w:pPr>
          </w:p>
        </w:tc>
        <w:tc>
          <w:tcPr>
            <w:tcW w:w="1396" w:type="pct"/>
            <w:tcBorders>
              <w:top w:val="nil"/>
              <w:left w:val="nil"/>
              <w:bottom w:val="nil"/>
              <w:right w:val="single" w:sz="16" w:space="0" w:color="000000"/>
            </w:tcBorders>
            <w:shd w:val="clear" w:color="auto" w:fill="FFFFFF"/>
          </w:tcPr>
          <w:p w14:paraId="15650C94" w14:textId="77777777" w:rsidR="008E7B6D" w:rsidRPr="00631D23" w:rsidRDefault="008E7B6D" w:rsidP="00534C9E">
            <w:pPr>
              <w:autoSpaceDE w:val="0"/>
              <w:autoSpaceDN w:val="0"/>
              <w:adjustRightInd w:val="0"/>
              <w:spacing w:line="240" w:lineRule="auto"/>
              <w:ind w:left="60" w:right="60"/>
              <w:rPr>
                <w:rFonts w:ascii="Arial" w:hAnsi="Arial" w:cs="Arial"/>
                <w:color w:val="000000"/>
                <w:sz w:val="22"/>
                <w:szCs w:val="22"/>
              </w:rPr>
            </w:pPr>
            <w:r w:rsidRPr="00631D23">
              <w:rPr>
                <w:rFonts w:ascii="Arial" w:hAnsi="Arial" w:cs="Arial"/>
                <w:color w:val="000000"/>
                <w:sz w:val="22"/>
                <w:szCs w:val="22"/>
              </w:rPr>
              <w:t>Brand Trust</w:t>
            </w:r>
          </w:p>
        </w:tc>
        <w:tc>
          <w:tcPr>
            <w:tcW w:w="1573" w:type="pct"/>
            <w:tcBorders>
              <w:top w:val="nil"/>
              <w:bottom w:val="nil"/>
            </w:tcBorders>
            <w:shd w:val="clear" w:color="auto" w:fill="FFFFFF"/>
          </w:tcPr>
          <w:p w14:paraId="60A051D8" w14:textId="77777777" w:rsidR="008E7B6D" w:rsidRPr="00631D23" w:rsidRDefault="008E7B6D" w:rsidP="00534C9E">
            <w:pPr>
              <w:autoSpaceDE w:val="0"/>
              <w:autoSpaceDN w:val="0"/>
              <w:adjustRightInd w:val="0"/>
              <w:spacing w:line="240" w:lineRule="auto"/>
              <w:jc w:val="right"/>
              <w:rPr>
                <w:rFonts w:ascii="Arial" w:hAnsi="Arial" w:cs="Arial"/>
                <w:color w:val="000000"/>
                <w:sz w:val="22"/>
                <w:szCs w:val="22"/>
              </w:rPr>
            </w:pPr>
            <w:r w:rsidRPr="00631D23">
              <w:rPr>
                <w:rFonts w:ascii="Arial" w:hAnsi="Arial" w:cs="Arial"/>
                <w:color w:val="000000"/>
                <w:sz w:val="22"/>
                <w:szCs w:val="22"/>
              </w:rPr>
              <w:t>.647</w:t>
            </w:r>
          </w:p>
        </w:tc>
        <w:tc>
          <w:tcPr>
            <w:tcW w:w="1659" w:type="pct"/>
            <w:tcBorders>
              <w:top w:val="nil"/>
              <w:bottom w:val="nil"/>
              <w:right w:val="single" w:sz="16" w:space="0" w:color="000000"/>
            </w:tcBorders>
            <w:shd w:val="clear" w:color="auto" w:fill="FFFFFF"/>
          </w:tcPr>
          <w:p w14:paraId="0170C1A3" w14:textId="77777777" w:rsidR="008E7B6D" w:rsidRPr="00631D23" w:rsidRDefault="008E7B6D" w:rsidP="00534C9E">
            <w:pPr>
              <w:autoSpaceDE w:val="0"/>
              <w:autoSpaceDN w:val="0"/>
              <w:adjustRightInd w:val="0"/>
              <w:spacing w:line="240" w:lineRule="auto"/>
              <w:jc w:val="right"/>
              <w:rPr>
                <w:rFonts w:ascii="Arial" w:hAnsi="Arial" w:cs="Arial"/>
                <w:color w:val="000000"/>
                <w:sz w:val="22"/>
                <w:szCs w:val="22"/>
              </w:rPr>
            </w:pPr>
            <w:r w:rsidRPr="00631D23">
              <w:rPr>
                <w:rFonts w:ascii="Arial" w:hAnsi="Arial" w:cs="Arial"/>
                <w:color w:val="000000"/>
                <w:sz w:val="22"/>
                <w:szCs w:val="22"/>
              </w:rPr>
              <w:t>1,546</w:t>
            </w:r>
          </w:p>
        </w:tc>
      </w:tr>
      <w:tr w:rsidR="008E7B6D" w:rsidRPr="00631D23" w14:paraId="616E065E" w14:textId="77777777" w:rsidTr="00534C9E">
        <w:trPr>
          <w:cantSplit/>
          <w:tblHeader/>
          <w:jc w:val="center"/>
        </w:trPr>
        <w:tc>
          <w:tcPr>
            <w:tcW w:w="372" w:type="pct"/>
            <w:vMerge/>
            <w:tcBorders>
              <w:left w:val="single" w:sz="16" w:space="0" w:color="000000"/>
              <w:right w:val="nil"/>
            </w:tcBorders>
            <w:shd w:val="clear" w:color="auto" w:fill="FFFFFF"/>
          </w:tcPr>
          <w:p w14:paraId="563B0592" w14:textId="77777777" w:rsidR="008E7B6D" w:rsidRPr="00631D23" w:rsidRDefault="008E7B6D" w:rsidP="00534C9E">
            <w:pPr>
              <w:autoSpaceDE w:val="0"/>
              <w:autoSpaceDN w:val="0"/>
              <w:adjustRightInd w:val="0"/>
              <w:spacing w:line="240" w:lineRule="auto"/>
              <w:rPr>
                <w:rFonts w:ascii="Arial" w:hAnsi="Arial" w:cs="Arial"/>
                <w:color w:val="000000"/>
                <w:sz w:val="22"/>
                <w:szCs w:val="22"/>
              </w:rPr>
            </w:pPr>
          </w:p>
        </w:tc>
        <w:tc>
          <w:tcPr>
            <w:tcW w:w="1396" w:type="pct"/>
            <w:tcBorders>
              <w:top w:val="nil"/>
              <w:left w:val="nil"/>
              <w:bottom w:val="nil"/>
              <w:right w:val="single" w:sz="16" w:space="0" w:color="000000"/>
            </w:tcBorders>
            <w:shd w:val="clear" w:color="auto" w:fill="FFFFFF"/>
          </w:tcPr>
          <w:p w14:paraId="3151A641" w14:textId="77777777" w:rsidR="008E7B6D" w:rsidRPr="00631D23" w:rsidRDefault="008E7B6D" w:rsidP="00534C9E">
            <w:pPr>
              <w:autoSpaceDE w:val="0"/>
              <w:autoSpaceDN w:val="0"/>
              <w:adjustRightInd w:val="0"/>
              <w:spacing w:line="240" w:lineRule="auto"/>
              <w:ind w:left="60" w:right="60"/>
              <w:rPr>
                <w:rFonts w:ascii="Arial" w:hAnsi="Arial" w:cs="Arial"/>
                <w:color w:val="000000"/>
                <w:sz w:val="22"/>
                <w:szCs w:val="22"/>
              </w:rPr>
            </w:pPr>
            <w:r w:rsidRPr="00631D23">
              <w:rPr>
                <w:rFonts w:ascii="Arial" w:hAnsi="Arial" w:cs="Arial"/>
                <w:color w:val="000000"/>
                <w:sz w:val="22"/>
                <w:szCs w:val="22"/>
              </w:rPr>
              <w:t>Marketing Communication Strategy</w:t>
            </w:r>
          </w:p>
        </w:tc>
        <w:tc>
          <w:tcPr>
            <w:tcW w:w="1573" w:type="pct"/>
            <w:tcBorders>
              <w:top w:val="nil"/>
              <w:bottom w:val="nil"/>
            </w:tcBorders>
            <w:shd w:val="clear" w:color="auto" w:fill="FFFFFF"/>
          </w:tcPr>
          <w:p w14:paraId="2463DAE4" w14:textId="77777777" w:rsidR="008E7B6D" w:rsidRPr="00631D23" w:rsidRDefault="008E7B6D" w:rsidP="00534C9E">
            <w:pPr>
              <w:autoSpaceDE w:val="0"/>
              <w:autoSpaceDN w:val="0"/>
              <w:adjustRightInd w:val="0"/>
              <w:spacing w:line="240" w:lineRule="auto"/>
              <w:jc w:val="right"/>
              <w:rPr>
                <w:rFonts w:ascii="Arial" w:hAnsi="Arial" w:cs="Arial"/>
                <w:color w:val="000000"/>
                <w:sz w:val="22"/>
                <w:szCs w:val="22"/>
              </w:rPr>
            </w:pPr>
            <w:r w:rsidRPr="00631D23">
              <w:rPr>
                <w:rFonts w:ascii="Arial" w:hAnsi="Arial" w:cs="Arial"/>
                <w:color w:val="000000"/>
                <w:sz w:val="22"/>
                <w:szCs w:val="22"/>
              </w:rPr>
              <w:t>.675</w:t>
            </w:r>
          </w:p>
        </w:tc>
        <w:tc>
          <w:tcPr>
            <w:tcW w:w="1659" w:type="pct"/>
            <w:tcBorders>
              <w:top w:val="nil"/>
              <w:bottom w:val="nil"/>
              <w:right w:val="single" w:sz="16" w:space="0" w:color="000000"/>
            </w:tcBorders>
            <w:shd w:val="clear" w:color="auto" w:fill="FFFFFF"/>
          </w:tcPr>
          <w:p w14:paraId="25D1170D" w14:textId="77777777" w:rsidR="008E7B6D" w:rsidRPr="00631D23" w:rsidRDefault="008E7B6D" w:rsidP="00534C9E">
            <w:pPr>
              <w:autoSpaceDE w:val="0"/>
              <w:autoSpaceDN w:val="0"/>
              <w:adjustRightInd w:val="0"/>
              <w:spacing w:line="240" w:lineRule="auto"/>
              <w:jc w:val="right"/>
              <w:rPr>
                <w:rFonts w:ascii="Arial" w:hAnsi="Arial" w:cs="Arial"/>
                <w:color w:val="000000"/>
                <w:sz w:val="22"/>
                <w:szCs w:val="22"/>
              </w:rPr>
            </w:pPr>
            <w:r w:rsidRPr="00631D23">
              <w:rPr>
                <w:rFonts w:ascii="Arial" w:hAnsi="Arial" w:cs="Arial"/>
                <w:color w:val="000000"/>
                <w:sz w:val="22"/>
                <w:szCs w:val="22"/>
              </w:rPr>
              <w:t>1,481</w:t>
            </w:r>
          </w:p>
        </w:tc>
      </w:tr>
      <w:tr w:rsidR="008E7B6D" w:rsidRPr="00631D23" w14:paraId="204E8DC4" w14:textId="77777777" w:rsidTr="00534C9E">
        <w:trPr>
          <w:cantSplit/>
          <w:tblHeader/>
          <w:jc w:val="center"/>
        </w:trPr>
        <w:tc>
          <w:tcPr>
            <w:tcW w:w="372" w:type="pct"/>
            <w:vMerge/>
            <w:tcBorders>
              <w:left w:val="single" w:sz="16" w:space="0" w:color="000000"/>
              <w:bottom w:val="single" w:sz="16" w:space="0" w:color="000000"/>
              <w:right w:val="nil"/>
            </w:tcBorders>
            <w:shd w:val="clear" w:color="auto" w:fill="FFFFFF"/>
          </w:tcPr>
          <w:p w14:paraId="54F72A46" w14:textId="77777777" w:rsidR="008E7B6D" w:rsidRPr="00631D23" w:rsidRDefault="008E7B6D" w:rsidP="00534C9E">
            <w:pPr>
              <w:autoSpaceDE w:val="0"/>
              <w:autoSpaceDN w:val="0"/>
              <w:adjustRightInd w:val="0"/>
              <w:spacing w:line="240" w:lineRule="auto"/>
              <w:rPr>
                <w:rFonts w:ascii="Arial" w:hAnsi="Arial" w:cs="Arial"/>
                <w:color w:val="000000"/>
                <w:sz w:val="22"/>
                <w:szCs w:val="22"/>
              </w:rPr>
            </w:pPr>
          </w:p>
        </w:tc>
        <w:tc>
          <w:tcPr>
            <w:tcW w:w="1396" w:type="pct"/>
            <w:tcBorders>
              <w:top w:val="nil"/>
              <w:left w:val="nil"/>
              <w:bottom w:val="single" w:sz="16" w:space="0" w:color="000000"/>
              <w:right w:val="single" w:sz="16" w:space="0" w:color="000000"/>
            </w:tcBorders>
            <w:shd w:val="clear" w:color="auto" w:fill="FFFFFF"/>
          </w:tcPr>
          <w:p w14:paraId="291DAF60" w14:textId="77777777" w:rsidR="008E7B6D" w:rsidRPr="00631D23" w:rsidRDefault="008E7B6D" w:rsidP="00534C9E">
            <w:pPr>
              <w:autoSpaceDE w:val="0"/>
              <w:autoSpaceDN w:val="0"/>
              <w:adjustRightInd w:val="0"/>
              <w:spacing w:line="240" w:lineRule="auto"/>
              <w:ind w:left="60" w:right="60"/>
              <w:rPr>
                <w:rFonts w:ascii="Arial" w:hAnsi="Arial" w:cs="Arial"/>
                <w:color w:val="000000"/>
                <w:sz w:val="22"/>
                <w:szCs w:val="22"/>
              </w:rPr>
            </w:pPr>
            <w:r w:rsidRPr="00631D23">
              <w:rPr>
                <w:rFonts w:ascii="Arial" w:hAnsi="Arial" w:cs="Arial"/>
                <w:color w:val="000000"/>
                <w:sz w:val="22"/>
                <w:szCs w:val="22"/>
              </w:rPr>
              <w:t>Product Diversity</w:t>
            </w:r>
          </w:p>
        </w:tc>
        <w:tc>
          <w:tcPr>
            <w:tcW w:w="1573" w:type="pct"/>
            <w:tcBorders>
              <w:top w:val="nil"/>
              <w:bottom w:val="single" w:sz="16" w:space="0" w:color="000000"/>
            </w:tcBorders>
            <w:shd w:val="clear" w:color="auto" w:fill="FFFFFF"/>
          </w:tcPr>
          <w:p w14:paraId="72DDB796" w14:textId="77777777" w:rsidR="008E7B6D" w:rsidRPr="00631D23" w:rsidRDefault="008E7B6D" w:rsidP="00534C9E">
            <w:pPr>
              <w:autoSpaceDE w:val="0"/>
              <w:autoSpaceDN w:val="0"/>
              <w:adjustRightInd w:val="0"/>
              <w:spacing w:line="240" w:lineRule="auto"/>
              <w:jc w:val="right"/>
              <w:rPr>
                <w:rFonts w:ascii="Arial" w:hAnsi="Arial" w:cs="Arial"/>
                <w:color w:val="000000"/>
                <w:sz w:val="22"/>
                <w:szCs w:val="22"/>
              </w:rPr>
            </w:pPr>
            <w:r w:rsidRPr="00631D23">
              <w:rPr>
                <w:rFonts w:ascii="Arial" w:hAnsi="Arial" w:cs="Arial"/>
                <w:color w:val="000000"/>
                <w:sz w:val="22"/>
                <w:szCs w:val="22"/>
              </w:rPr>
              <w:t>.627</w:t>
            </w:r>
          </w:p>
        </w:tc>
        <w:tc>
          <w:tcPr>
            <w:tcW w:w="1659" w:type="pct"/>
            <w:tcBorders>
              <w:top w:val="nil"/>
              <w:bottom w:val="single" w:sz="16" w:space="0" w:color="000000"/>
              <w:right w:val="single" w:sz="16" w:space="0" w:color="000000"/>
            </w:tcBorders>
            <w:shd w:val="clear" w:color="auto" w:fill="FFFFFF"/>
          </w:tcPr>
          <w:p w14:paraId="3ED8DACC" w14:textId="77777777" w:rsidR="008E7B6D" w:rsidRPr="00631D23" w:rsidRDefault="008E7B6D" w:rsidP="00534C9E">
            <w:pPr>
              <w:autoSpaceDE w:val="0"/>
              <w:autoSpaceDN w:val="0"/>
              <w:adjustRightInd w:val="0"/>
              <w:spacing w:line="240" w:lineRule="auto"/>
              <w:jc w:val="right"/>
              <w:rPr>
                <w:rFonts w:ascii="Arial" w:hAnsi="Arial" w:cs="Arial"/>
                <w:color w:val="000000"/>
                <w:sz w:val="22"/>
                <w:szCs w:val="22"/>
              </w:rPr>
            </w:pPr>
            <w:r w:rsidRPr="00631D23">
              <w:rPr>
                <w:rFonts w:ascii="Arial" w:hAnsi="Arial" w:cs="Arial"/>
                <w:color w:val="000000"/>
                <w:sz w:val="22"/>
                <w:szCs w:val="22"/>
              </w:rPr>
              <w:t>1,595</w:t>
            </w:r>
          </w:p>
        </w:tc>
      </w:tr>
    </w:tbl>
    <w:p w14:paraId="00A160E3" w14:textId="77777777" w:rsidR="008E7B6D" w:rsidRPr="00631D23" w:rsidRDefault="008E7B6D" w:rsidP="008E7B6D">
      <w:pPr>
        <w:pStyle w:val="ListParagraph"/>
        <w:numPr>
          <w:ilvl w:val="0"/>
          <w:numId w:val="14"/>
        </w:numPr>
        <w:autoSpaceDE w:val="0"/>
        <w:autoSpaceDN w:val="0"/>
        <w:adjustRightInd w:val="0"/>
        <w:spacing w:line="240" w:lineRule="auto"/>
        <w:ind w:left="360"/>
        <w:rPr>
          <w:rFonts w:ascii="Arial" w:hAnsi="Arial" w:cs="Arial"/>
          <w:color w:val="000000"/>
          <w:sz w:val="22"/>
          <w:szCs w:val="22"/>
        </w:rPr>
      </w:pPr>
      <w:r w:rsidRPr="00631D23">
        <w:rPr>
          <w:rFonts w:ascii="Arial" w:hAnsi="Arial" w:cs="Arial"/>
          <w:color w:val="000000"/>
          <w:sz w:val="22"/>
          <w:szCs w:val="22"/>
        </w:rPr>
        <w:t>Dependent Variable : Sales</w:t>
      </w:r>
    </w:p>
    <w:p w14:paraId="4A0E9F49" w14:textId="77777777" w:rsidR="008E7B6D" w:rsidRPr="00631D23" w:rsidRDefault="008E7B6D" w:rsidP="008E7B6D">
      <w:pPr>
        <w:pStyle w:val="ListParagraph"/>
        <w:spacing w:line="240" w:lineRule="auto"/>
        <w:ind w:left="0"/>
        <w:jc w:val="both"/>
        <w:rPr>
          <w:rFonts w:ascii="Arial" w:hAnsi="Arial" w:cs="Arial"/>
          <w:sz w:val="22"/>
          <w:szCs w:val="22"/>
        </w:rPr>
      </w:pPr>
      <w:r w:rsidRPr="00631D23">
        <w:rPr>
          <w:rFonts w:ascii="Arial" w:hAnsi="Arial" w:cs="Arial"/>
          <w:sz w:val="22"/>
          <w:szCs w:val="22"/>
        </w:rPr>
        <w:t>Source: Research Results, 2020 (Processed Data)</w:t>
      </w:r>
    </w:p>
    <w:p w14:paraId="5D851EFF" w14:textId="77777777" w:rsidR="00723D0B" w:rsidRPr="00631D23" w:rsidRDefault="00723D0B" w:rsidP="00723D0B">
      <w:pPr>
        <w:pBdr>
          <w:top w:val="nil"/>
          <w:left w:val="nil"/>
          <w:bottom w:val="nil"/>
          <w:right w:val="nil"/>
          <w:between w:val="nil"/>
        </w:pBdr>
        <w:spacing w:line="240" w:lineRule="auto"/>
        <w:jc w:val="both"/>
        <w:rPr>
          <w:rFonts w:ascii="Arial" w:eastAsia="Arial" w:hAnsi="Arial" w:cs="Arial"/>
          <w:color w:val="000000"/>
          <w:sz w:val="22"/>
          <w:szCs w:val="22"/>
        </w:rPr>
      </w:pPr>
    </w:p>
    <w:p w14:paraId="27114613" w14:textId="3367FAC4" w:rsidR="00723D0B" w:rsidRPr="00631D23" w:rsidRDefault="00E73E0F" w:rsidP="00723D0B">
      <w:pPr>
        <w:pBdr>
          <w:top w:val="nil"/>
          <w:left w:val="nil"/>
          <w:bottom w:val="nil"/>
          <w:right w:val="nil"/>
          <w:between w:val="nil"/>
        </w:pBdr>
        <w:spacing w:line="240" w:lineRule="auto"/>
        <w:jc w:val="both"/>
        <w:rPr>
          <w:rFonts w:ascii="Arial" w:eastAsia="Arial" w:hAnsi="Arial" w:cs="Arial"/>
          <w:color w:val="000000"/>
          <w:sz w:val="22"/>
          <w:szCs w:val="22"/>
        </w:rPr>
      </w:pPr>
      <w:r w:rsidRPr="00631D23">
        <w:rPr>
          <w:rFonts w:ascii="Arial" w:eastAsia="Arial" w:hAnsi="Arial" w:cs="Arial"/>
          <w:color w:val="000000"/>
          <w:sz w:val="22"/>
          <w:szCs w:val="22"/>
        </w:rPr>
        <w:t>Based on Table 5 above, it can be seen that the correlation value for the Brand Trust variable has a tolerance value (0.647 ) &gt; 0.10 and a VIF value (1.546) &lt; 10 , for the Marketing Communication Strategy variable it has a tolerance value (0.675 ) &gt; 0.10 and a VIF value ( 1.481 ) &lt; 10, and for the Product Diversity variable it has a tolerance value (0.627 ) &gt; 0.10 and a VIF value (1.595) &lt; 10. so it can be concluded that the variables Brand Trust, Marketing Communication Strategy and Product Diversity do not show any symptoms of multicollinearity.</w:t>
      </w:r>
    </w:p>
    <w:p w14:paraId="64FF0BEF" w14:textId="77777777" w:rsidR="00E73E0F" w:rsidRPr="00631D23" w:rsidRDefault="00E73E0F" w:rsidP="00723D0B">
      <w:pPr>
        <w:pBdr>
          <w:top w:val="nil"/>
          <w:left w:val="nil"/>
          <w:bottom w:val="nil"/>
          <w:right w:val="nil"/>
          <w:between w:val="nil"/>
        </w:pBdr>
        <w:spacing w:line="240" w:lineRule="auto"/>
        <w:jc w:val="both"/>
        <w:rPr>
          <w:rFonts w:ascii="Arial" w:eastAsia="Arial" w:hAnsi="Arial" w:cs="Arial"/>
          <w:color w:val="000000"/>
          <w:sz w:val="22"/>
          <w:szCs w:val="22"/>
        </w:rPr>
      </w:pPr>
    </w:p>
    <w:p w14:paraId="01D90BA6" w14:textId="4067E63F" w:rsidR="00E73E0F" w:rsidRPr="00631D23" w:rsidRDefault="00E73E0F" w:rsidP="00E73E0F">
      <w:pPr>
        <w:pStyle w:val="ListParagraph"/>
        <w:numPr>
          <w:ilvl w:val="0"/>
          <w:numId w:val="15"/>
        </w:numPr>
        <w:pBdr>
          <w:top w:val="nil"/>
          <w:left w:val="nil"/>
          <w:bottom w:val="nil"/>
          <w:right w:val="nil"/>
          <w:between w:val="nil"/>
        </w:pBdr>
        <w:spacing w:line="240" w:lineRule="auto"/>
        <w:jc w:val="both"/>
        <w:rPr>
          <w:rFonts w:ascii="Arial" w:eastAsia="Arial" w:hAnsi="Arial" w:cs="Arial"/>
          <w:b/>
          <w:bCs/>
          <w:color w:val="000000"/>
          <w:sz w:val="22"/>
          <w:szCs w:val="22"/>
        </w:rPr>
      </w:pPr>
      <w:r w:rsidRPr="00631D23">
        <w:rPr>
          <w:rFonts w:ascii="Arial" w:eastAsia="Arial" w:hAnsi="Arial" w:cs="Arial"/>
          <w:b/>
          <w:bCs/>
          <w:color w:val="000000"/>
          <w:sz w:val="22"/>
          <w:szCs w:val="22"/>
        </w:rPr>
        <w:t>Heteroscedasticity Test</w:t>
      </w:r>
    </w:p>
    <w:p w14:paraId="38B33A35" w14:textId="77777777" w:rsidR="00723D0B" w:rsidRPr="00631D23" w:rsidRDefault="00723D0B" w:rsidP="00723D0B">
      <w:pPr>
        <w:pBdr>
          <w:top w:val="nil"/>
          <w:left w:val="nil"/>
          <w:bottom w:val="nil"/>
          <w:right w:val="nil"/>
          <w:between w:val="nil"/>
        </w:pBdr>
        <w:spacing w:line="240" w:lineRule="auto"/>
        <w:jc w:val="both"/>
        <w:rPr>
          <w:rFonts w:ascii="Arial" w:eastAsia="Arial" w:hAnsi="Arial" w:cs="Arial"/>
          <w:color w:val="000000"/>
          <w:sz w:val="22"/>
          <w:szCs w:val="22"/>
        </w:rPr>
      </w:pPr>
    </w:p>
    <w:p w14:paraId="70143E1A" w14:textId="6056EA68" w:rsidR="00723D0B" w:rsidRPr="00631D23" w:rsidRDefault="00E73E0F" w:rsidP="00723D0B">
      <w:pPr>
        <w:pBdr>
          <w:top w:val="nil"/>
          <w:left w:val="nil"/>
          <w:bottom w:val="nil"/>
          <w:right w:val="nil"/>
          <w:between w:val="nil"/>
        </w:pBdr>
        <w:spacing w:line="240" w:lineRule="auto"/>
        <w:jc w:val="both"/>
        <w:rPr>
          <w:rFonts w:ascii="Arial" w:eastAsia="Arial" w:hAnsi="Arial" w:cs="Arial"/>
          <w:color w:val="000000"/>
          <w:sz w:val="22"/>
          <w:szCs w:val="22"/>
        </w:rPr>
      </w:pPr>
      <w:r w:rsidRPr="00631D23">
        <w:rPr>
          <w:rFonts w:ascii="Arial" w:eastAsia="Arial" w:hAnsi="Arial" w:cs="Arial"/>
          <w:color w:val="000000"/>
          <w:sz w:val="22"/>
          <w:szCs w:val="22"/>
        </w:rPr>
        <w:t>The test results using the scatterplot graphic method can be seen in the image below:</w:t>
      </w:r>
    </w:p>
    <w:p w14:paraId="2B465357" w14:textId="77777777" w:rsidR="00E73E0F" w:rsidRPr="00631D23" w:rsidRDefault="00E73E0F" w:rsidP="00E73E0F">
      <w:pPr>
        <w:pStyle w:val="ListParagraph"/>
        <w:spacing w:line="276" w:lineRule="auto"/>
        <w:ind w:left="0"/>
        <w:jc w:val="center"/>
        <w:rPr>
          <w:rFonts w:ascii="Arial" w:hAnsi="Arial" w:cs="Arial"/>
          <w:b/>
          <w:sz w:val="22"/>
          <w:szCs w:val="22"/>
        </w:rPr>
      </w:pPr>
      <w:r w:rsidRPr="00631D23">
        <w:rPr>
          <w:rFonts w:ascii="Arial" w:hAnsi="Arial" w:cs="Arial"/>
          <w:b/>
          <w:sz w:val="22"/>
          <w:szCs w:val="22"/>
          <w:lang w:eastAsia="id-ID"/>
        </w:rPr>
        <w:drawing>
          <wp:inline distT="0" distB="0" distL="0" distR="0" wp14:anchorId="1A2EF1B2" wp14:editId="15FB08B7">
            <wp:extent cx="3536156" cy="2828925"/>
            <wp:effectExtent l="0" t="0" r="762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3549555" cy="2839644"/>
                    </a:xfrm>
                    <a:prstGeom prst="rect">
                      <a:avLst/>
                    </a:prstGeom>
                    <a:noFill/>
                    <a:ln>
                      <a:noFill/>
                    </a:ln>
                  </pic:spPr>
                </pic:pic>
              </a:graphicData>
            </a:graphic>
          </wp:inline>
        </w:drawing>
      </w:r>
    </w:p>
    <w:p w14:paraId="43F7F2EB" w14:textId="77777777" w:rsidR="00E73E0F" w:rsidRPr="00631D23" w:rsidRDefault="00E73E0F" w:rsidP="00E73E0F">
      <w:pPr>
        <w:pStyle w:val="ListParagraph"/>
        <w:ind w:left="0"/>
        <w:jc w:val="center"/>
        <w:rPr>
          <w:rFonts w:ascii="Arial" w:hAnsi="Arial" w:cs="Arial"/>
          <w:b/>
          <w:sz w:val="22"/>
          <w:szCs w:val="22"/>
        </w:rPr>
      </w:pPr>
      <w:r w:rsidRPr="00631D23">
        <w:rPr>
          <w:rFonts w:ascii="Arial" w:hAnsi="Arial" w:cs="Arial"/>
          <w:b/>
          <w:sz w:val="22"/>
          <w:szCs w:val="22"/>
        </w:rPr>
        <w:t xml:space="preserve">Figure 4. </w:t>
      </w:r>
      <w:r w:rsidRPr="00631D23">
        <w:rPr>
          <w:rFonts w:ascii="Arial" w:hAnsi="Arial" w:cs="Arial"/>
          <w:b/>
          <w:i/>
          <w:sz w:val="22"/>
          <w:szCs w:val="22"/>
        </w:rPr>
        <w:t>Scatterplot graph</w:t>
      </w:r>
    </w:p>
    <w:p w14:paraId="151A6E19" w14:textId="77777777" w:rsidR="00E73E0F" w:rsidRPr="00631D23" w:rsidRDefault="00E73E0F" w:rsidP="00723D0B">
      <w:pPr>
        <w:pBdr>
          <w:top w:val="nil"/>
          <w:left w:val="nil"/>
          <w:bottom w:val="nil"/>
          <w:right w:val="nil"/>
          <w:between w:val="nil"/>
        </w:pBdr>
        <w:spacing w:line="240" w:lineRule="auto"/>
        <w:jc w:val="both"/>
        <w:rPr>
          <w:rFonts w:ascii="Arial" w:eastAsia="Arial" w:hAnsi="Arial" w:cs="Arial"/>
          <w:color w:val="000000"/>
          <w:sz w:val="22"/>
          <w:szCs w:val="22"/>
        </w:rPr>
      </w:pPr>
    </w:p>
    <w:p w14:paraId="1661E9DD" w14:textId="30C41956" w:rsidR="00E73E0F" w:rsidRPr="00631D23" w:rsidRDefault="00E73E0F" w:rsidP="00723D0B">
      <w:pPr>
        <w:pBdr>
          <w:top w:val="nil"/>
          <w:left w:val="nil"/>
          <w:bottom w:val="nil"/>
          <w:right w:val="nil"/>
          <w:between w:val="nil"/>
        </w:pBdr>
        <w:spacing w:line="240" w:lineRule="auto"/>
        <w:jc w:val="both"/>
        <w:rPr>
          <w:rFonts w:ascii="Arial" w:eastAsia="Arial" w:hAnsi="Arial" w:cs="Arial"/>
          <w:color w:val="000000"/>
          <w:sz w:val="22"/>
          <w:szCs w:val="22"/>
        </w:rPr>
      </w:pPr>
      <w:r w:rsidRPr="00631D23">
        <w:rPr>
          <w:rFonts w:ascii="Arial" w:eastAsia="Arial" w:hAnsi="Arial" w:cs="Arial"/>
          <w:color w:val="000000"/>
          <w:sz w:val="22"/>
          <w:szCs w:val="22"/>
        </w:rPr>
        <w:t>on Figure 4 above, it can be seen that the Scatterplot graph points are spread randomly and are spread above and below the number 0 on the Y axis without forming a particular pattern. This can be concluded that there is no heteroscedasticity.</w:t>
      </w:r>
    </w:p>
    <w:p w14:paraId="3E829D9A" w14:textId="77777777" w:rsidR="00723D0B" w:rsidRPr="00631D23" w:rsidRDefault="00723D0B" w:rsidP="00723D0B">
      <w:pPr>
        <w:pBdr>
          <w:top w:val="nil"/>
          <w:left w:val="nil"/>
          <w:bottom w:val="nil"/>
          <w:right w:val="nil"/>
          <w:between w:val="nil"/>
        </w:pBdr>
        <w:spacing w:line="240" w:lineRule="auto"/>
        <w:jc w:val="both"/>
        <w:rPr>
          <w:rFonts w:ascii="Arial" w:eastAsia="Arial" w:hAnsi="Arial" w:cs="Arial"/>
          <w:color w:val="000000"/>
          <w:sz w:val="22"/>
          <w:szCs w:val="22"/>
        </w:rPr>
      </w:pPr>
    </w:p>
    <w:p w14:paraId="7D265E53" w14:textId="36D03AEB" w:rsidR="00E73E0F" w:rsidRPr="00631D23" w:rsidRDefault="00E73E0F" w:rsidP="00723D0B">
      <w:pPr>
        <w:pBdr>
          <w:top w:val="nil"/>
          <w:left w:val="nil"/>
          <w:bottom w:val="nil"/>
          <w:right w:val="nil"/>
          <w:between w:val="nil"/>
        </w:pBdr>
        <w:spacing w:line="240" w:lineRule="auto"/>
        <w:jc w:val="both"/>
        <w:rPr>
          <w:rFonts w:ascii="Arial" w:eastAsia="Arial" w:hAnsi="Arial" w:cs="Arial"/>
          <w:b/>
          <w:bCs/>
          <w:color w:val="000000"/>
          <w:sz w:val="22"/>
          <w:szCs w:val="22"/>
        </w:rPr>
      </w:pPr>
      <w:r w:rsidRPr="00631D23">
        <w:rPr>
          <w:rFonts w:ascii="Arial" w:eastAsia="Arial" w:hAnsi="Arial" w:cs="Arial"/>
          <w:b/>
          <w:bCs/>
          <w:color w:val="000000"/>
          <w:sz w:val="22"/>
          <w:szCs w:val="22"/>
        </w:rPr>
        <w:t>Multiple Linear Regression Analysis Results</w:t>
      </w:r>
    </w:p>
    <w:p w14:paraId="27B9E7CB" w14:textId="1B378915" w:rsidR="00E73E0F" w:rsidRPr="00631D23" w:rsidRDefault="00E73E0F" w:rsidP="00723D0B">
      <w:pPr>
        <w:pBdr>
          <w:top w:val="nil"/>
          <w:left w:val="nil"/>
          <w:bottom w:val="nil"/>
          <w:right w:val="nil"/>
          <w:between w:val="nil"/>
        </w:pBdr>
        <w:spacing w:line="240" w:lineRule="auto"/>
        <w:jc w:val="both"/>
        <w:rPr>
          <w:rFonts w:ascii="Arial" w:eastAsia="Arial" w:hAnsi="Arial" w:cs="Arial"/>
          <w:color w:val="000000"/>
          <w:sz w:val="22"/>
          <w:szCs w:val="22"/>
        </w:rPr>
      </w:pPr>
      <w:r w:rsidRPr="00631D23">
        <w:rPr>
          <w:rFonts w:ascii="Arial" w:eastAsia="Arial" w:hAnsi="Arial" w:cs="Arial"/>
          <w:color w:val="000000"/>
          <w:sz w:val="22"/>
          <w:szCs w:val="22"/>
        </w:rPr>
        <w:t>The results of the multiple linear regression analysis test can be seen in the following table:</w:t>
      </w:r>
    </w:p>
    <w:p w14:paraId="02214AE9" w14:textId="77777777" w:rsidR="00E73E0F" w:rsidRPr="00631D23" w:rsidRDefault="00E73E0F" w:rsidP="00E73E0F">
      <w:pPr>
        <w:jc w:val="center"/>
        <w:rPr>
          <w:rFonts w:ascii="Arial" w:hAnsi="Arial" w:cs="Arial"/>
          <w:b/>
          <w:sz w:val="22"/>
          <w:szCs w:val="22"/>
        </w:rPr>
      </w:pPr>
      <w:r w:rsidRPr="00631D23">
        <w:rPr>
          <w:rFonts w:ascii="Arial" w:hAnsi="Arial" w:cs="Arial"/>
          <w:b/>
          <w:sz w:val="22"/>
          <w:szCs w:val="22"/>
        </w:rPr>
        <w:t>Table 6. Results of Multiple Linear Regression Analysis Test</w:t>
      </w:r>
    </w:p>
    <w:p w14:paraId="52438C2F" w14:textId="77777777" w:rsidR="00E73E0F" w:rsidRPr="00631D23" w:rsidRDefault="00E73E0F" w:rsidP="00E73E0F">
      <w:pPr>
        <w:jc w:val="center"/>
        <w:rPr>
          <w:rFonts w:ascii="Arial" w:hAnsi="Arial" w:cs="Arial"/>
          <w:b/>
          <w:bCs/>
          <w:color w:val="000000"/>
          <w:sz w:val="22"/>
          <w:szCs w:val="22"/>
          <w:vertAlign w:val="superscript"/>
        </w:rPr>
      </w:pPr>
      <w:r w:rsidRPr="00631D23">
        <w:rPr>
          <w:rFonts w:ascii="Arial" w:hAnsi="Arial" w:cs="Arial"/>
          <w:b/>
          <w:bCs/>
          <w:color w:val="000000"/>
          <w:sz w:val="22"/>
          <w:szCs w:val="22"/>
        </w:rPr>
        <w:t xml:space="preserve">Coefficients </w:t>
      </w:r>
      <w:r w:rsidRPr="00631D23">
        <w:rPr>
          <w:rFonts w:ascii="Arial" w:hAnsi="Arial" w:cs="Arial"/>
          <w:b/>
          <w:bCs/>
          <w:color w:val="000000"/>
          <w:sz w:val="22"/>
          <w:szCs w:val="22"/>
          <w:vertAlign w:val="superscript"/>
        </w:rPr>
        <w:t>a</w:t>
      </w:r>
    </w:p>
    <w:tbl>
      <w:tblPr>
        <w:tblW w:w="5000" w:type="pct"/>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0" w:type="dxa"/>
          <w:right w:w="0" w:type="dxa"/>
        </w:tblCellMar>
        <w:tblLook w:val="04A0" w:firstRow="1" w:lastRow="0" w:firstColumn="1" w:lastColumn="0" w:noHBand="0" w:noVBand="1"/>
      </w:tblPr>
      <w:tblGrid>
        <w:gridCol w:w="589"/>
        <w:gridCol w:w="2588"/>
        <w:gridCol w:w="2751"/>
        <w:gridCol w:w="2546"/>
      </w:tblGrid>
      <w:tr w:rsidR="00E73E0F" w:rsidRPr="00631D23" w14:paraId="5194DD26" w14:textId="77777777" w:rsidTr="00534C9E">
        <w:trPr>
          <w:cantSplit/>
          <w:trHeight w:val="40"/>
          <w:tblHeader/>
          <w:jc w:val="center"/>
        </w:trPr>
        <w:tc>
          <w:tcPr>
            <w:tcW w:w="1875" w:type="pct"/>
            <w:gridSpan w:val="2"/>
            <w:vMerge w:val="restart"/>
            <w:tcBorders>
              <w:top w:val="single" w:sz="16" w:space="0" w:color="000000"/>
              <w:left w:val="single" w:sz="16" w:space="0" w:color="000000"/>
              <w:bottom w:val="single" w:sz="16" w:space="0" w:color="000000"/>
              <w:right w:val="single" w:sz="16" w:space="0" w:color="000000"/>
            </w:tcBorders>
            <w:shd w:val="clear" w:color="auto" w:fill="FFFFFF"/>
          </w:tcPr>
          <w:p w14:paraId="0465C21E" w14:textId="77777777" w:rsidR="00E73E0F" w:rsidRPr="00631D23" w:rsidRDefault="00E73E0F" w:rsidP="00534C9E">
            <w:pPr>
              <w:autoSpaceDE w:val="0"/>
              <w:autoSpaceDN w:val="0"/>
              <w:adjustRightInd w:val="0"/>
              <w:spacing w:line="276" w:lineRule="auto"/>
              <w:ind w:left="60" w:right="60"/>
              <w:rPr>
                <w:rFonts w:ascii="Arial" w:hAnsi="Arial" w:cs="Arial"/>
                <w:sz w:val="22"/>
                <w:szCs w:val="22"/>
              </w:rPr>
            </w:pPr>
            <w:r w:rsidRPr="00631D23">
              <w:rPr>
                <w:rFonts w:ascii="Arial" w:hAnsi="Arial" w:cs="Arial"/>
                <w:sz w:val="22"/>
                <w:szCs w:val="22"/>
              </w:rPr>
              <w:lastRenderedPageBreak/>
              <w:t>Model</w:t>
            </w:r>
          </w:p>
        </w:tc>
        <w:tc>
          <w:tcPr>
            <w:tcW w:w="3125" w:type="pct"/>
            <w:gridSpan w:val="2"/>
            <w:tcBorders>
              <w:top w:val="single" w:sz="16" w:space="0" w:color="000000"/>
              <w:left w:val="single" w:sz="16" w:space="0" w:color="000000"/>
            </w:tcBorders>
            <w:shd w:val="clear" w:color="auto" w:fill="FFFFFF"/>
            <w:vAlign w:val="bottom"/>
          </w:tcPr>
          <w:p w14:paraId="4ED4B79D" w14:textId="77777777" w:rsidR="00E73E0F" w:rsidRPr="00631D23" w:rsidRDefault="00E73E0F" w:rsidP="00534C9E">
            <w:pPr>
              <w:autoSpaceDE w:val="0"/>
              <w:autoSpaceDN w:val="0"/>
              <w:adjustRightInd w:val="0"/>
              <w:spacing w:line="276" w:lineRule="auto"/>
              <w:ind w:left="60" w:right="60"/>
              <w:jc w:val="center"/>
              <w:rPr>
                <w:rFonts w:ascii="Arial" w:hAnsi="Arial" w:cs="Arial"/>
                <w:sz w:val="22"/>
                <w:szCs w:val="22"/>
              </w:rPr>
            </w:pPr>
            <w:r w:rsidRPr="00631D23">
              <w:rPr>
                <w:rFonts w:ascii="Arial" w:hAnsi="Arial" w:cs="Arial"/>
                <w:sz w:val="22"/>
                <w:szCs w:val="22"/>
              </w:rPr>
              <w:t>Unstandardized Coefficients</w:t>
            </w:r>
          </w:p>
        </w:tc>
      </w:tr>
      <w:tr w:rsidR="00E73E0F" w:rsidRPr="00631D23" w14:paraId="7C013DD8" w14:textId="77777777" w:rsidTr="00534C9E">
        <w:trPr>
          <w:cantSplit/>
          <w:trHeight w:val="239"/>
          <w:tblHeader/>
          <w:jc w:val="center"/>
        </w:trPr>
        <w:tc>
          <w:tcPr>
            <w:tcW w:w="1875" w:type="pct"/>
            <w:gridSpan w:val="2"/>
            <w:vMerge/>
            <w:tcBorders>
              <w:top w:val="single" w:sz="16" w:space="0" w:color="000000"/>
              <w:left w:val="single" w:sz="16" w:space="0" w:color="000000"/>
              <w:bottom w:val="single" w:sz="16" w:space="0" w:color="000000"/>
              <w:right w:val="single" w:sz="16" w:space="0" w:color="000000"/>
            </w:tcBorders>
            <w:shd w:val="clear" w:color="auto" w:fill="FFFFFF"/>
          </w:tcPr>
          <w:p w14:paraId="56F4CFD9" w14:textId="77777777" w:rsidR="00E73E0F" w:rsidRPr="00631D23" w:rsidRDefault="00E73E0F" w:rsidP="00534C9E">
            <w:pPr>
              <w:autoSpaceDE w:val="0"/>
              <w:autoSpaceDN w:val="0"/>
              <w:adjustRightInd w:val="0"/>
              <w:spacing w:line="276" w:lineRule="auto"/>
              <w:rPr>
                <w:rFonts w:ascii="Arial" w:hAnsi="Arial" w:cs="Arial"/>
                <w:sz w:val="22"/>
                <w:szCs w:val="22"/>
              </w:rPr>
            </w:pPr>
          </w:p>
        </w:tc>
        <w:tc>
          <w:tcPr>
            <w:tcW w:w="1623" w:type="pct"/>
            <w:tcBorders>
              <w:left w:val="single" w:sz="16" w:space="0" w:color="000000"/>
              <w:bottom w:val="single" w:sz="16" w:space="0" w:color="000000"/>
            </w:tcBorders>
            <w:shd w:val="clear" w:color="auto" w:fill="FFFFFF"/>
            <w:vAlign w:val="bottom"/>
          </w:tcPr>
          <w:p w14:paraId="08D697E5" w14:textId="77777777" w:rsidR="00E73E0F" w:rsidRPr="00631D23" w:rsidRDefault="00E73E0F" w:rsidP="00534C9E">
            <w:pPr>
              <w:autoSpaceDE w:val="0"/>
              <w:autoSpaceDN w:val="0"/>
              <w:adjustRightInd w:val="0"/>
              <w:spacing w:line="276" w:lineRule="auto"/>
              <w:ind w:left="60" w:right="60"/>
              <w:jc w:val="center"/>
              <w:rPr>
                <w:rFonts w:ascii="Arial" w:hAnsi="Arial" w:cs="Arial"/>
                <w:sz w:val="22"/>
                <w:szCs w:val="22"/>
              </w:rPr>
            </w:pPr>
            <w:r w:rsidRPr="00631D23">
              <w:rPr>
                <w:rFonts w:ascii="Arial" w:hAnsi="Arial" w:cs="Arial"/>
                <w:sz w:val="22"/>
                <w:szCs w:val="22"/>
              </w:rPr>
              <w:t>B</w:t>
            </w:r>
          </w:p>
        </w:tc>
        <w:tc>
          <w:tcPr>
            <w:tcW w:w="1502" w:type="pct"/>
            <w:tcBorders>
              <w:bottom w:val="single" w:sz="16" w:space="0" w:color="000000"/>
            </w:tcBorders>
            <w:shd w:val="clear" w:color="auto" w:fill="FFFFFF"/>
            <w:vAlign w:val="bottom"/>
          </w:tcPr>
          <w:p w14:paraId="2B8DDA6C" w14:textId="77777777" w:rsidR="00E73E0F" w:rsidRPr="00631D23" w:rsidRDefault="00E73E0F" w:rsidP="00534C9E">
            <w:pPr>
              <w:autoSpaceDE w:val="0"/>
              <w:autoSpaceDN w:val="0"/>
              <w:adjustRightInd w:val="0"/>
              <w:spacing w:line="276" w:lineRule="auto"/>
              <w:ind w:left="60" w:right="60"/>
              <w:jc w:val="center"/>
              <w:rPr>
                <w:rFonts w:ascii="Arial" w:hAnsi="Arial" w:cs="Arial"/>
                <w:sz w:val="22"/>
                <w:szCs w:val="22"/>
              </w:rPr>
            </w:pPr>
            <w:r w:rsidRPr="00631D23">
              <w:rPr>
                <w:rFonts w:ascii="Arial" w:hAnsi="Arial" w:cs="Arial"/>
                <w:sz w:val="22"/>
                <w:szCs w:val="22"/>
              </w:rPr>
              <w:t>Std. Error</w:t>
            </w:r>
          </w:p>
        </w:tc>
      </w:tr>
      <w:tr w:rsidR="00E73E0F" w:rsidRPr="00631D23" w14:paraId="05E55515" w14:textId="77777777" w:rsidTr="00534C9E">
        <w:trPr>
          <w:cantSplit/>
          <w:trHeight w:val="40"/>
          <w:tblHeader/>
          <w:jc w:val="center"/>
        </w:trPr>
        <w:tc>
          <w:tcPr>
            <w:tcW w:w="348" w:type="pct"/>
            <w:vMerge w:val="restart"/>
            <w:tcBorders>
              <w:top w:val="single" w:sz="16" w:space="0" w:color="000000"/>
              <w:left w:val="single" w:sz="16" w:space="0" w:color="000000"/>
              <w:bottom w:val="single" w:sz="16" w:space="0" w:color="000000"/>
              <w:right w:val="nil"/>
            </w:tcBorders>
            <w:shd w:val="clear" w:color="auto" w:fill="FFFFFF"/>
          </w:tcPr>
          <w:p w14:paraId="56AE74CA" w14:textId="77777777" w:rsidR="00E73E0F" w:rsidRPr="00631D23" w:rsidRDefault="00E73E0F" w:rsidP="00534C9E">
            <w:pPr>
              <w:autoSpaceDE w:val="0"/>
              <w:autoSpaceDN w:val="0"/>
              <w:adjustRightInd w:val="0"/>
              <w:spacing w:line="276" w:lineRule="auto"/>
              <w:ind w:left="60" w:right="60"/>
              <w:rPr>
                <w:rFonts w:ascii="Arial" w:hAnsi="Arial" w:cs="Arial"/>
                <w:sz w:val="22"/>
                <w:szCs w:val="22"/>
              </w:rPr>
            </w:pPr>
            <w:r w:rsidRPr="00631D23">
              <w:rPr>
                <w:rFonts w:ascii="Arial" w:hAnsi="Arial" w:cs="Arial"/>
                <w:sz w:val="22"/>
                <w:szCs w:val="22"/>
              </w:rPr>
              <w:t>1</w:t>
            </w:r>
          </w:p>
        </w:tc>
        <w:tc>
          <w:tcPr>
            <w:tcW w:w="1527" w:type="pct"/>
            <w:tcBorders>
              <w:top w:val="single" w:sz="16" w:space="0" w:color="000000"/>
              <w:left w:val="nil"/>
              <w:bottom w:val="nil"/>
              <w:right w:val="single" w:sz="16" w:space="0" w:color="000000"/>
            </w:tcBorders>
            <w:shd w:val="clear" w:color="auto" w:fill="FFFFFF"/>
          </w:tcPr>
          <w:p w14:paraId="7DC343D1" w14:textId="77777777" w:rsidR="00E73E0F" w:rsidRPr="00631D23" w:rsidRDefault="00E73E0F" w:rsidP="00534C9E">
            <w:pPr>
              <w:autoSpaceDE w:val="0"/>
              <w:autoSpaceDN w:val="0"/>
              <w:adjustRightInd w:val="0"/>
              <w:spacing w:line="276" w:lineRule="auto"/>
              <w:ind w:left="60" w:right="60"/>
              <w:rPr>
                <w:rFonts w:ascii="Arial" w:hAnsi="Arial" w:cs="Arial"/>
                <w:sz w:val="22"/>
                <w:szCs w:val="22"/>
              </w:rPr>
            </w:pPr>
            <w:r w:rsidRPr="00631D23">
              <w:rPr>
                <w:rFonts w:ascii="Arial" w:hAnsi="Arial" w:cs="Arial"/>
                <w:sz w:val="22"/>
                <w:szCs w:val="22"/>
              </w:rPr>
              <w:t>(Constant)</w:t>
            </w:r>
          </w:p>
        </w:tc>
        <w:tc>
          <w:tcPr>
            <w:tcW w:w="1623" w:type="pct"/>
            <w:tcBorders>
              <w:top w:val="single" w:sz="16" w:space="0" w:color="000000"/>
              <w:left w:val="single" w:sz="16" w:space="0" w:color="000000"/>
              <w:bottom w:val="nil"/>
            </w:tcBorders>
            <w:shd w:val="clear" w:color="auto" w:fill="FFFFFF"/>
          </w:tcPr>
          <w:p w14:paraId="470DB258" w14:textId="77777777" w:rsidR="00E73E0F" w:rsidRPr="00631D23" w:rsidRDefault="00E73E0F" w:rsidP="00534C9E">
            <w:pPr>
              <w:autoSpaceDE w:val="0"/>
              <w:autoSpaceDN w:val="0"/>
              <w:adjustRightInd w:val="0"/>
              <w:spacing w:line="240" w:lineRule="auto"/>
              <w:jc w:val="right"/>
              <w:rPr>
                <w:rFonts w:ascii="Arial" w:hAnsi="Arial" w:cs="Arial"/>
                <w:color w:val="000000"/>
                <w:sz w:val="22"/>
                <w:szCs w:val="22"/>
              </w:rPr>
            </w:pPr>
            <w:r w:rsidRPr="00631D23">
              <w:rPr>
                <w:rFonts w:ascii="Arial" w:hAnsi="Arial" w:cs="Arial"/>
                <w:color w:val="000000"/>
                <w:sz w:val="22"/>
                <w:szCs w:val="22"/>
              </w:rPr>
              <w:t>.784</w:t>
            </w:r>
          </w:p>
        </w:tc>
        <w:tc>
          <w:tcPr>
            <w:tcW w:w="1502" w:type="pct"/>
            <w:tcBorders>
              <w:top w:val="single" w:sz="16" w:space="0" w:color="000000"/>
              <w:bottom w:val="nil"/>
            </w:tcBorders>
            <w:shd w:val="clear" w:color="auto" w:fill="FFFFFF"/>
          </w:tcPr>
          <w:p w14:paraId="737FB8E6" w14:textId="77777777" w:rsidR="00E73E0F" w:rsidRPr="00631D23" w:rsidRDefault="00E73E0F" w:rsidP="00534C9E">
            <w:pPr>
              <w:autoSpaceDE w:val="0"/>
              <w:autoSpaceDN w:val="0"/>
              <w:adjustRightInd w:val="0"/>
              <w:spacing w:line="240" w:lineRule="auto"/>
              <w:jc w:val="right"/>
              <w:rPr>
                <w:rFonts w:ascii="Arial" w:hAnsi="Arial" w:cs="Arial"/>
                <w:color w:val="000000"/>
                <w:sz w:val="22"/>
                <w:szCs w:val="22"/>
              </w:rPr>
            </w:pPr>
            <w:r w:rsidRPr="00631D23">
              <w:rPr>
                <w:rFonts w:ascii="Arial" w:hAnsi="Arial" w:cs="Arial"/>
                <w:color w:val="000000"/>
                <w:sz w:val="22"/>
                <w:szCs w:val="22"/>
              </w:rPr>
              <w:t>1.605</w:t>
            </w:r>
          </w:p>
        </w:tc>
      </w:tr>
      <w:tr w:rsidR="00E73E0F" w:rsidRPr="00631D23" w14:paraId="52B380B3" w14:textId="77777777" w:rsidTr="00534C9E">
        <w:trPr>
          <w:cantSplit/>
          <w:trHeight w:val="40"/>
          <w:tblHeader/>
          <w:jc w:val="center"/>
        </w:trPr>
        <w:tc>
          <w:tcPr>
            <w:tcW w:w="348" w:type="pct"/>
            <w:vMerge/>
            <w:tcBorders>
              <w:top w:val="single" w:sz="16" w:space="0" w:color="000000"/>
              <w:left w:val="single" w:sz="16" w:space="0" w:color="000000"/>
              <w:bottom w:val="single" w:sz="16" w:space="0" w:color="000000"/>
              <w:right w:val="nil"/>
            </w:tcBorders>
            <w:shd w:val="clear" w:color="auto" w:fill="FFFFFF"/>
          </w:tcPr>
          <w:p w14:paraId="49FDAE1E" w14:textId="77777777" w:rsidR="00E73E0F" w:rsidRPr="00631D23" w:rsidRDefault="00E73E0F" w:rsidP="00534C9E">
            <w:pPr>
              <w:autoSpaceDE w:val="0"/>
              <w:autoSpaceDN w:val="0"/>
              <w:adjustRightInd w:val="0"/>
              <w:spacing w:line="276" w:lineRule="auto"/>
              <w:rPr>
                <w:rFonts w:ascii="Arial" w:hAnsi="Arial" w:cs="Arial"/>
                <w:sz w:val="22"/>
                <w:szCs w:val="22"/>
              </w:rPr>
            </w:pPr>
          </w:p>
        </w:tc>
        <w:tc>
          <w:tcPr>
            <w:tcW w:w="1527" w:type="pct"/>
            <w:tcBorders>
              <w:top w:val="nil"/>
              <w:left w:val="nil"/>
              <w:bottom w:val="nil"/>
              <w:right w:val="single" w:sz="16" w:space="0" w:color="000000"/>
            </w:tcBorders>
            <w:shd w:val="clear" w:color="auto" w:fill="FFFFFF"/>
          </w:tcPr>
          <w:p w14:paraId="240D842D" w14:textId="77777777" w:rsidR="00E73E0F" w:rsidRPr="00631D23" w:rsidRDefault="00E73E0F" w:rsidP="00534C9E">
            <w:pPr>
              <w:autoSpaceDE w:val="0"/>
              <w:autoSpaceDN w:val="0"/>
              <w:adjustRightInd w:val="0"/>
              <w:spacing w:line="276" w:lineRule="auto"/>
              <w:ind w:left="60" w:right="60"/>
              <w:rPr>
                <w:rFonts w:ascii="Arial" w:hAnsi="Arial" w:cs="Arial"/>
                <w:sz w:val="22"/>
                <w:szCs w:val="22"/>
              </w:rPr>
            </w:pPr>
            <w:r w:rsidRPr="00631D23">
              <w:rPr>
                <w:rFonts w:ascii="Arial" w:hAnsi="Arial" w:cs="Arial"/>
                <w:sz w:val="22"/>
                <w:szCs w:val="22"/>
              </w:rPr>
              <w:t>Brand Trust</w:t>
            </w:r>
          </w:p>
        </w:tc>
        <w:tc>
          <w:tcPr>
            <w:tcW w:w="1623" w:type="pct"/>
            <w:tcBorders>
              <w:top w:val="nil"/>
              <w:left w:val="single" w:sz="16" w:space="0" w:color="000000"/>
              <w:bottom w:val="nil"/>
            </w:tcBorders>
            <w:shd w:val="clear" w:color="auto" w:fill="FFFFFF"/>
          </w:tcPr>
          <w:p w14:paraId="35946C91" w14:textId="77777777" w:rsidR="00E73E0F" w:rsidRPr="00631D23" w:rsidRDefault="00E73E0F" w:rsidP="00534C9E">
            <w:pPr>
              <w:autoSpaceDE w:val="0"/>
              <w:autoSpaceDN w:val="0"/>
              <w:adjustRightInd w:val="0"/>
              <w:spacing w:line="240" w:lineRule="auto"/>
              <w:jc w:val="right"/>
              <w:rPr>
                <w:rFonts w:ascii="Arial" w:hAnsi="Arial" w:cs="Arial"/>
                <w:color w:val="000000"/>
                <w:sz w:val="22"/>
                <w:szCs w:val="22"/>
              </w:rPr>
            </w:pPr>
            <w:r w:rsidRPr="00631D23">
              <w:rPr>
                <w:rFonts w:ascii="Arial" w:hAnsi="Arial" w:cs="Arial"/>
                <w:color w:val="000000"/>
                <w:sz w:val="22"/>
                <w:szCs w:val="22"/>
              </w:rPr>
              <w:t>.275</w:t>
            </w:r>
          </w:p>
        </w:tc>
        <w:tc>
          <w:tcPr>
            <w:tcW w:w="1502" w:type="pct"/>
            <w:tcBorders>
              <w:top w:val="nil"/>
              <w:bottom w:val="nil"/>
            </w:tcBorders>
            <w:shd w:val="clear" w:color="auto" w:fill="FFFFFF"/>
          </w:tcPr>
          <w:p w14:paraId="1A15D5B0" w14:textId="77777777" w:rsidR="00E73E0F" w:rsidRPr="00631D23" w:rsidRDefault="00E73E0F" w:rsidP="00534C9E">
            <w:pPr>
              <w:autoSpaceDE w:val="0"/>
              <w:autoSpaceDN w:val="0"/>
              <w:adjustRightInd w:val="0"/>
              <w:spacing w:line="240" w:lineRule="auto"/>
              <w:jc w:val="right"/>
              <w:rPr>
                <w:rFonts w:ascii="Arial" w:hAnsi="Arial" w:cs="Arial"/>
                <w:color w:val="000000"/>
                <w:sz w:val="22"/>
                <w:szCs w:val="22"/>
              </w:rPr>
            </w:pPr>
            <w:r w:rsidRPr="00631D23">
              <w:rPr>
                <w:rFonts w:ascii="Arial" w:hAnsi="Arial" w:cs="Arial"/>
                <w:color w:val="000000"/>
                <w:sz w:val="22"/>
                <w:szCs w:val="22"/>
              </w:rPr>
              <w:t>.048</w:t>
            </w:r>
          </w:p>
        </w:tc>
      </w:tr>
      <w:tr w:rsidR="00E73E0F" w:rsidRPr="00631D23" w14:paraId="228B6FCC" w14:textId="77777777" w:rsidTr="00534C9E">
        <w:trPr>
          <w:cantSplit/>
          <w:trHeight w:val="40"/>
          <w:tblHeader/>
          <w:jc w:val="center"/>
        </w:trPr>
        <w:tc>
          <w:tcPr>
            <w:tcW w:w="348" w:type="pct"/>
            <w:vMerge/>
            <w:tcBorders>
              <w:top w:val="single" w:sz="16" w:space="0" w:color="000000"/>
              <w:left w:val="single" w:sz="16" w:space="0" w:color="000000"/>
              <w:bottom w:val="single" w:sz="16" w:space="0" w:color="000000"/>
              <w:right w:val="nil"/>
            </w:tcBorders>
            <w:shd w:val="clear" w:color="auto" w:fill="FFFFFF"/>
          </w:tcPr>
          <w:p w14:paraId="4B5D42F8" w14:textId="77777777" w:rsidR="00E73E0F" w:rsidRPr="00631D23" w:rsidRDefault="00E73E0F" w:rsidP="00534C9E">
            <w:pPr>
              <w:autoSpaceDE w:val="0"/>
              <w:autoSpaceDN w:val="0"/>
              <w:adjustRightInd w:val="0"/>
              <w:spacing w:line="276" w:lineRule="auto"/>
              <w:rPr>
                <w:rFonts w:ascii="Arial" w:hAnsi="Arial" w:cs="Arial"/>
                <w:sz w:val="22"/>
                <w:szCs w:val="22"/>
              </w:rPr>
            </w:pPr>
          </w:p>
        </w:tc>
        <w:tc>
          <w:tcPr>
            <w:tcW w:w="1527" w:type="pct"/>
            <w:tcBorders>
              <w:top w:val="nil"/>
              <w:left w:val="nil"/>
              <w:bottom w:val="nil"/>
              <w:right w:val="single" w:sz="16" w:space="0" w:color="000000"/>
            </w:tcBorders>
            <w:shd w:val="clear" w:color="auto" w:fill="FFFFFF"/>
          </w:tcPr>
          <w:p w14:paraId="53DF0C2B" w14:textId="77777777" w:rsidR="00E73E0F" w:rsidRPr="00631D23" w:rsidRDefault="00E73E0F" w:rsidP="00534C9E">
            <w:pPr>
              <w:autoSpaceDE w:val="0"/>
              <w:autoSpaceDN w:val="0"/>
              <w:adjustRightInd w:val="0"/>
              <w:spacing w:line="276" w:lineRule="auto"/>
              <w:ind w:left="60" w:right="60"/>
              <w:rPr>
                <w:rFonts w:ascii="Arial" w:hAnsi="Arial" w:cs="Arial"/>
                <w:sz w:val="22"/>
                <w:szCs w:val="22"/>
              </w:rPr>
            </w:pPr>
            <w:r w:rsidRPr="00631D23">
              <w:rPr>
                <w:rFonts w:ascii="Arial" w:hAnsi="Arial" w:cs="Arial"/>
                <w:sz w:val="22"/>
                <w:szCs w:val="22"/>
              </w:rPr>
              <w:t>Marketing Communication Strategy</w:t>
            </w:r>
          </w:p>
        </w:tc>
        <w:tc>
          <w:tcPr>
            <w:tcW w:w="1623" w:type="pct"/>
            <w:tcBorders>
              <w:top w:val="nil"/>
              <w:left w:val="single" w:sz="16" w:space="0" w:color="000000"/>
              <w:bottom w:val="nil"/>
            </w:tcBorders>
            <w:shd w:val="clear" w:color="auto" w:fill="FFFFFF"/>
          </w:tcPr>
          <w:p w14:paraId="2EE2B2ED" w14:textId="77777777" w:rsidR="00E73E0F" w:rsidRPr="00631D23" w:rsidRDefault="00E73E0F" w:rsidP="00534C9E">
            <w:pPr>
              <w:autoSpaceDE w:val="0"/>
              <w:autoSpaceDN w:val="0"/>
              <w:adjustRightInd w:val="0"/>
              <w:spacing w:line="240" w:lineRule="auto"/>
              <w:jc w:val="right"/>
              <w:rPr>
                <w:rFonts w:ascii="Arial" w:hAnsi="Arial" w:cs="Arial"/>
                <w:color w:val="000000"/>
                <w:sz w:val="22"/>
                <w:szCs w:val="22"/>
              </w:rPr>
            </w:pPr>
            <w:r w:rsidRPr="00631D23">
              <w:rPr>
                <w:rFonts w:ascii="Arial" w:hAnsi="Arial" w:cs="Arial"/>
                <w:color w:val="000000"/>
                <w:sz w:val="22"/>
                <w:szCs w:val="22"/>
              </w:rPr>
              <w:t>.395</w:t>
            </w:r>
          </w:p>
        </w:tc>
        <w:tc>
          <w:tcPr>
            <w:tcW w:w="1502" w:type="pct"/>
            <w:tcBorders>
              <w:top w:val="nil"/>
              <w:bottom w:val="nil"/>
            </w:tcBorders>
            <w:shd w:val="clear" w:color="auto" w:fill="FFFFFF"/>
          </w:tcPr>
          <w:p w14:paraId="49F6F7C0" w14:textId="77777777" w:rsidR="00E73E0F" w:rsidRPr="00631D23" w:rsidRDefault="00E73E0F" w:rsidP="00534C9E">
            <w:pPr>
              <w:autoSpaceDE w:val="0"/>
              <w:autoSpaceDN w:val="0"/>
              <w:adjustRightInd w:val="0"/>
              <w:spacing w:line="240" w:lineRule="auto"/>
              <w:jc w:val="right"/>
              <w:rPr>
                <w:rFonts w:ascii="Arial" w:hAnsi="Arial" w:cs="Arial"/>
                <w:color w:val="000000"/>
                <w:sz w:val="22"/>
                <w:szCs w:val="22"/>
              </w:rPr>
            </w:pPr>
            <w:r w:rsidRPr="00631D23">
              <w:rPr>
                <w:rFonts w:ascii="Arial" w:hAnsi="Arial" w:cs="Arial"/>
                <w:color w:val="000000"/>
                <w:sz w:val="22"/>
                <w:szCs w:val="22"/>
              </w:rPr>
              <w:t>.078</w:t>
            </w:r>
          </w:p>
        </w:tc>
      </w:tr>
      <w:tr w:rsidR="00E73E0F" w:rsidRPr="00631D23" w14:paraId="2193AD53" w14:textId="77777777" w:rsidTr="00534C9E">
        <w:trPr>
          <w:cantSplit/>
          <w:trHeight w:val="40"/>
          <w:tblHeader/>
          <w:jc w:val="center"/>
        </w:trPr>
        <w:tc>
          <w:tcPr>
            <w:tcW w:w="348" w:type="pct"/>
            <w:vMerge/>
            <w:tcBorders>
              <w:top w:val="single" w:sz="16" w:space="0" w:color="000000"/>
              <w:left w:val="single" w:sz="16" w:space="0" w:color="000000"/>
              <w:bottom w:val="single" w:sz="16" w:space="0" w:color="000000"/>
              <w:right w:val="nil"/>
            </w:tcBorders>
            <w:shd w:val="clear" w:color="auto" w:fill="FFFFFF"/>
          </w:tcPr>
          <w:p w14:paraId="5A4C9FED" w14:textId="77777777" w:rsidR="00E73E0F" w:rsidRPr="00631D23" w:rsidRDefault="00E73E0F" w:rsidP="00534C9E">
            <w:pPr>
              <w:autoSpaceDE w:val="0"/>
              <w:autoSpaceDN w:val="0"/>
              <w:adjustRightInd w:val="0"/>
              <w:spacing w:line="276" w:lineRule="auto"/>
              <w:rPr>
                <w:rFonts w:ascii="Arial" w:hAnsi="Arial" w:cs="Arial"/>
                <w:sz w:val="22"/>
                <w:szCs w:val="22"/>
              </w:rPr>
            </w:pPr>
          </w:p>
        </w:tc>
        <w:tc>
          <w:tcPr>
            <w:tcW w:w="1527" w:type="pct"/>
            <w:tcBorders>
              <w:top w:val="nil"/>
              <w:left w:val="nil"/>
              <w:bottom w:val="single" w:sz="16" w:space="0" w:color="000000"/>
              <w:right w:val="single" w:sz="16" w:space="0" w:color="000000"/>
            </w:tcBorders>
            <w:shd w:val="clear" w:color="auto" w:fill="FFFFFF"/>
          </w:tcPr>
          <w:p w14:paraId="48A0377D" w14:textId="77777777" w:rsidR="00E73E0F" w:rsidRPr="00631D23" w:rsidRDefault="00E73E0F" w:rsidP="00534C9E">
            <w:pPr>
              <w:autoSpaceDE w:val="0"/>
              <w:autoSpaceDN w:val="0"/>
              <w:adjustRightInd w:val="0"/>
              <w:spacing w:line="276" w:lineRule="auto"/>
              <w:ind w:left="60" w:right="60"/>
              <w:rPr>
                <w:rFonts w:ascii="Arial" w:hAnsi="Arial" w:cs="Arial"/>
                <w:i/>
                <w:sz w:val="22"/>
                <w:szCs w:val="22"/>
              </w:rPr>
            </w:pPr>
            <w:r w:rsidRPr="00631D23">
              <w:rPr>
                <w:rFonts w:ascii="Arial" w:hAnsi="Arial" w:cs="Arial"/>
                <w:sz w:val="22"/>
                <w:szCs w:val="22"/>
              </w:rPr>
              <w:t>Product Diversity</w:t>
            </w:r>
          </w:p>
        </w:tc>
        <w:tc>
          <w:tcPr>
            <w:tcW w:w="1623" w:type="pct"/>
            <w:tcBorders>
              <w:top w:val="nil"/>
              <w:left w:val="single" w:sz="16" w:space="0" w:color="000000"/>
              <w:bottom w:val="single" w:sz="16" w:space="0" w:color="000000"/>
            </w:tcBorders>
            <w:shd w:val="clear" w:color="auto" w:fill="FFFFFF"/>
          </w:tcPr>
          <w:p w14:paraId="457DA1EF" w14:textId="77777777" w:rsidR="00E73E0F" w:rsidRPr="00631D23" w:rsidRDefault="00E73E0F" w:rsidP="00534C9E">
            <w:pPr>
              <w:autoSpaceDE w:val="0"/>
              <w:autoSpaceDN w:val="0"/>
              <w:adjustRightInd w:val="0"/>
              <w:spacing w:line="240" w:lineRule="auto"/>
              <w:jc w:val="right"/>
              <w:rPr>
                <w:rFonts w:ascii="Arial" w:hAnsi="Arial" w:cs="Arial"/>
                <w:color w:val="000000"/>
                <w:sz w:val="22"/>
                <w:szCs w:val="22"/>
              </w:rPr>
            </w:pPr>
            <w:r w:rsidRPr="00631D23">
              <w:rPr>
                <w:rFonts w:ascii="Arial" w:hAnsi="Arial" w:cs="Arial"/>
                <w:color w:val="000000"/>
                <w:sz w:val="22"/>
                <w:szCs w:val="22"/>
              </w:rPr>
              <w:t>.215</w:t>
            </w:r>
          </w:p>
        </w:tc>
        <w:tc>
          <w:tcPr>
            <w:tcW w:w="1502" w:type="pct"/>
            <w:tcBorders>
              <w:top w:val="nil"/>
              <w:bottom w:val="single" w:sz="16" w:space="0" w:color="000000"/>
            </w:tcBorders>
            <w:shd w:val="clear" w:color="auto" w:fill="FFFFFF"/>
          </w:tcPr>
          <w:p w14:paraId="7FBA1A66" w14:textId="77777777" w:rsidR="00E73E0F" w:rsidRPr="00631D23" w:rsidRDefault="00E73E0F" w:rsidP="00534C9E">
            <w:pPr>
              <w:autoSpaceDE w:val="0"/>
              <w:autoSpaceDN w:val="0"/>
              <w:adjustRightInd w:val="0"/>
              <w:spacing w:line="240" w:lineRule="auto"/>
              <w:jc w:val="right"/>
              <w:rPr>
                <w:rFonts w:ascii="Arial" w:hAnsi="Arial" w:cs="Arial"/>
                <w:color w:val="000000"/>
                <w:sz w:val="22"/>
                <w:szCs w:val="22"/>
              </w:rPr>
            </w:pPr>
            <w:r w:rsidRPr="00631D23">
              <w:rPr>
                <w:rFonts w:ascii="Arial" w:hAnsi="Arial" w:cs="Arial"/>
                <w:color w:val="000000"/>
                <w:sz w:val="22"/>
                <w:szCs w:val="22"/>
              </w:rPr>
              <w:t>.065</w:t>
            </w:r>
          </w:p>
        </w:tc>
      </w:tr>
    </w:tbl>
    <w:p w14:paraId="396CFCC7" w14:textId="77777777" w:rsidR="00E73E0F" w:rsidRPr="00631D23" w:rsidRDefault="00E73E0F" w:rsidP="00E73E0F">
      <w:pPr>
        <w:pStyle w:val="ListParagraph"/>
        <w:autoSpaceDE w:val="0"/>
        <w:autoSpaceDN w:val="0"/>
        <w:adjustRightInd w:val="0"/>
        <w:spacing w:line="240" w:lineRule="auto"/>
        <w:ind w:left="0"/>
        <w:rPr>
          <w:rFonts w:ascii="Arial" w:hAnsi="Arial" w:cs="Arial"/>
          <w:color w:val="000000"/>
          <w:sz w:val="22"/>
          <w:szCs w:val="22"/>
        </w:rPr>
      </w:pPr>
      <w:r w:rsidRPr="00631D23">
        <w:rPr>
          <w:rFonts w:ascii="Arial" w:hAnsi="Arial" w:cs="Arial"/>
          <w:color w:val="000000"/>
          <w:sz w:val="22"/>
          <w:szCs w:val="22"/>
        </w:rPr>
        <w:t>Dependent Variable : Sales</w:t>
      </w:r>
    </w:p>
    <w:p w14:paraId="252A3DE7" w14:textId="77777777" w:rsidR="00E73E0F" w:rsidRPr="00631D23" w:rsidRDefault="00E73E0F" w:rsidP="00E73E0F">
      <w:pPr>
        <w:pStyle w:val="ListParagraph"/>
        <w:spacing w:line="240" w:lineRule="auto"/>
        <w:ind w:left="0"/>
        <w:rPr>
          <w:rFonts w:ascii="Arial" w:hAnsi="Arial" w:cs="Arial"/>
          <w:sz w:val="22"/>
          <w:szCs w:val="22"/>
        </w:rPr>
      </w:pPr>
      <w:r w:rsidRPr="00631D23">
        <w:rPr>
          <w:rFonts w:ascii="Arial" w:hAnsi="Arial" w:cs="Arial"/>
          <w:sz w:val="22"/>
          <w:szCs w:val="22"/>
        </w:rPr>
        <w:t>Source: Research Results, 2020 (Processed Data)</w:t>
      </w:r>
    </w:p>
    <w:p w14:paraId="60FEB583" w14:textId="77777777" w:rsidR="00E73E0F" w:rsidRPr="00631D23" w:rsidRDefault="00E73E0F" w:rsidP="00723D0B">
      <w:pPr>
        <w:pBdr>
          <w:top w:val="nil"/>
          <w:left w:val="nil"/>
          <w:bottom w:val="nil"/>
          <w:right w:val="nil"/>
          <w:between w:val="nil"/>
        </w:pBdr>
        <w:spacing w:line="240" w:lineRule="auto"/>
        <w:jc w:val="both"/>
        <w:rPr>
          <w:rFonts w:ascii="Arial" w:eastAsia="Arial" w:hAnsi="Arial" w:cs="Arial"/>
          <w:color w:val="000000"/>
          <w:sz w:val="22"/>
          <w:szCs w:val="22"/>
        </w:rPr>
      </w:pPr>
    </w:p>
    <w:p w14:paraId="245E7F66" w14:textId="3ADF664B" w:rsidR="00E73E0F" w:rsidRPr="00631D23" w:rsidRDefault="00E73E0F" w:rsidP="00723D0B">
      <w:pPr>
        <w:pBdr>
          <w:top w:val="nil"/>
          <w:left w:val="nil"/>
          <w:bottom w:val="nil"/>
          <w:right w:val="nil"/>
          <w:between w:val="nil"/>
        </w:pBdr>
        <w:spacing w:line="240" w:lineRule="auto"/>
        <w:jc w:val="both"/>
        <w:rPr>
          <w:rFonts w:ascii="Arial" w:eastAsia="Arial" w:hAnsi="Arial" w:cs="Arial"/>
          <w:color w:val="000000"/>
          <w:sz w:val="22"/>
          <w:szCs w:val="22"/>
        </w:rPr>
      </w:pPr>
      <w:r w:rsidRPr="00631D23">
        <w:rPr>
          <w:rFonts w:ascii="Arial" w:eastAsia="Arial" w:hAnsi="Arial" w:cs="Arial"/>
          <w:color w:val="000000"/>
          <w:sz w:val="22"/>
          <w:szCs w:val="22"/>
        </w:rPr>
        <w:t>Based on Table 6 above, the multiple linear regression equation is obtained with the following formula: Sales = 0.784 + 0.275 Brand Trust + 0.395 Marketing Communication Strategy + 0, 215 Product Diversity + e where if the value of the independent variable (X 1 ) namely Brand Trust, variable (X 2 ) namely Marketing Communication Strategy and variable (X 3 ) namely Product Diversity is worth 0 then Sales are fixed at 0.784 . Every increase in the Brand Trust aspect (X 1 ) by 1 unit, Sales will increase by 0.275 . Every increase in the Marketing Communication Strategy aspect (X 2 ) by 1 unit, Sales will increase by 0.395 . Every increase in the Product Diversity aspect (X3 ) by 1 unit, then Sales will increase by 0.215.</w:t>
      </w:r>
    </w:p>
    <w:p w14:paraId="4906621F" w14:textId="77777777" w:rsidR="00E73E0F" w:rsidRPr="00631D23" w:rsidRDefault="00E73E0F" w:rsidP="00723D0B">
      <w:pPr>
        <w:pBdr>
          <w:top w:val="nil"/>
          <w:left w:val="nil"/>
          <w:bottom w:val="nil"/>
          <w:right w:val="nil"/>
          <w:between w:val="nil"/>
        </w:pBdr>
        <w:spacing w:line="240" w:lineRule="auto"/>
        <w:jc w:val="both"/>
        <w:rPr>
          <w:rFonts w:ascii="Arial" w:eastAsia="Arial" w:hAnsi="Arial" w:cs="Arial"/>
          <w:color w:val="000000"/>
          <w:sz w:val="22"/>
          <w:szCs w:val="22"/>
        </w:rPr>
      </w:pPr>
    </w:p>
    <w:p w14:paraId="312788B3" w14:textId="5F845F0F" w:rsidR="00E73E0F" w:rsidRPr="00631D23" w:rsidRDefault="00E73E0F" w:rsidP="00723D0B">
      <w:pPr>
        <w:pBdr>
          <w:top w:val="nil"/>
          <w:left w:val="nil"/>
          <w:bottom w:val="nil"/>
          <w:right w:val="nil"/>
          <w:between w:val="nil"/>
        </w:pBdr>
        <w:spacing w:line="240" w:lineRule="auto"/>
        <w:jc w:val="both"/>
        <w:rPr>
          <w:rFonts w:ascii="Arial" w:eastAsia="Arial" w:hAnsi="Arial" w:cs="Arial"/>
          <w:b/>
          <w:bCs/>
          <w:color w:val="000000"/>
          <w:sz w:val="22"/>
          <w:szCs w:val="22"/>
        </w:rPr>
      </w:pPr>
      <w:r w:rsidRPr="00631D23">
        <w:rPr>
          <w:rFonts w:ascii="Arial" w:eastAsia="Arial" w:hAnsi="Arial" w:cs="Arial"/>
          <w:b/>
          <w:bCs/>
          <w:color w:val="000000"/>
          <w:sz w:val="22"/>
          <w:szCs w:val="22"/>
        </w:rPr>
        <w:t>Hypothesis Testing Results</w:t>
      </w:r>
    </w:p>
    <w:p w14:paraId="47AC10EF" w14:textId="6D7D3175" w:rsidR="00E73E0F" w:rsidRPr="00631D23" w:rsidRDefault="00E73E0F" w:rsidP="00E73E0F">
      <w:pPr>
        <w:pStyle w:val="ListParagraph"/>
        <w:numPr>
          <w:ilvl w:val="3"/>
          <w:numId w:val="15"/>
        </w:numPr>
        <w:pBdr>
          <w:top w:val="nil"/>
          <w:left w:val="nil"/>
          <w:bottom w:val="nil"/>
          <w:right w:val="nil"/>
          <w:between w:val="nil"/>
        </w:pBdr>
        <w:spacing w:line="240" w:lineRule="auto"/>
        <w:ind w:left="720"/>
        <w:jc w:val="both"/>
        <w:rPr>
          <w:rFonts w:ascii="Arial" w:eastAsia="Arial" w:hAnsi="Arial" w:cs="Arial"/>
          <w:color w:val="000000"/>
          <w:sz w:val="22"/>
          <w:szCs w:val="22"/>
        </w:rPr>
      </w:pPr>
      <w:r w:rsidRPr="00631D23">
        <w:rPr>
          <w:rFonts w:ascii="Arial" w:eastAsia="Arial" w:hAnsi="Arial" w:cs="Arial"/>
          <w:b/>
          <w:bCs/>
          <w:color w:val="000000"/>
          <w:sz w:val="22"/>
          <w:szCs w:val="22"/>
        </w:rPr>
        <w:t>Partial Testing (t-Test)</w:t>
      </w:r>
    </w:p>
    <w:p w14:paraId="3B35F68D" w14:textId="7E76AB28" w:rsidR="00E73E0F" w:rsidRPr="00631D23" w:rsidRDefault="00E73E0F" w:rsidP="00E73E0F">
      <w:pPr>
        <w:pBdr>
          <w:top w:val="nil"/>
          <w:left w:val="nil"/>
          <w:bottom w:val="nil"/>
          <w:right w:val="nil"/>
          <w:between w:val="nil"/>
        </w:pBdr>
        <w:spacing w:line="240" w:lineRule="auto"/>
        <w:jc w:val="both"/>
        <w:rPr>
          <w:rFonts w:ascii="Arial" w:eastAsia="Arial" w:hAnsi="Arial" w:cs="Arial"/>
          <w:color w:val="000000"/>
          <w:sz w:val="22"/>
          <w:szCs w:val="22"/>
        </w:rPr>
      </w:pPr>
      <w:r w:rsidRPr="00631D23">
        <w:rPr>
          <w:rFonts w:ascii="Arial" w:eastAsia="Arial" w:hAnsi="Arial" w:cs="Arial"/>
          <w:color w:val="000000"/>
          <w:sz w:val="22"/>
          <w:szCs w:val="22"/>
        </w:rPr>
        <w:t>The results of partial hypothesis testing (t-test) can be seen in the table below as follows:</w:t>
      </w:r>
    </w:p>
    <w:p w14:paraId="632BB3C7" w14:textId="77777777" w:rsidR="00E73E0F" w:rsidRPr="00631D23" w:rsidRDefault="00E73E0F" w:rsidP="00E73E0F">
      <w:pPr>
        <w:pStyle w:val="ListParagraph"/>
        <w:spacing w:line="240" w:lineRule="auto"/>
        <w:ind w:left="0"/>
        <w:jc w:val="center"/>
        <w:rPr>
          <w:rFonts w:ascii="Arial" w:hAnsi="Arial" w:cs="Arial"/>
          <w:b/>
          <w:sz w:val="22"/>
          <w:szCs w:val="22"/>
        </w:rPr>
      </w:pPr>
      <w:r w:rsidRPr="00631D23">
        <w:rPr>
          <w:rFonts w:ascii="Arial" w:hAnsi="Arial" w:cs="Arial"/>
          <w:b/>
          <w:sz w:val="22"/>
          <w:szCs w:val="22"/>
        </w:rPr>
        <w:t>Table 7. Partial Test</w:t>
      </w:r>
    </w:p>
    <w:p w14:paraId="1E9CBC47" w14:textId="77777777" w:rsidR="00E73E0F" w:rsidRPr="00631D23" w:rsidRDefault="00E73E0F" w:rsidP="00E73E0F">
      <w:pPr>
        <w:jc w:val="center"/>
        <w:rPr>
          <w:rFonts w:ascii="Arial" w:hAnsi="Arial" w:cs="Arial"/>
          <w:b/>
          <w:sz w:val="22"/>
          <w:szCs w:val="22"/>
        </w:rPr>
      </w:pPr>
      <w:r w:rsidRPr="00631D23">
        <w:rPr>
          <w:rFonts w:ascii="Arial" w:hAnsi="Arial" w:cs="Arial"/>
          <w:b/>
          <w:bCs/>
          <w:color w:val="000000"/>
          <w:sz w:val="22"/>
          <w:szCs w:val="22"/>
        </w:rPr>
        <w:t xml:space="preserve">Coefficients </w:t>
      </w:r>
      <w:r w:rsidRPr="00631D23">
        <w:rPr>
          <w:rFonts w:ascii="Arial" w:hAnsi="Arial" w:cs="Arial"/>
          <w:b/>
          <w:bCs/>
          <w:color w:val="000000"/>
          <w:sz w:val="22"/>
          <w:szCs w:val="22"/>
          <w:vertAlign w:val="superscript"/>
        </w:rPr>
        <w:t>a</w:t>
      </w:r>
    </w:p>
    <w:tbl>
      <w:tblPr>
        <w:tblW w:w="5000" w:type="pct"/>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0" w:type="dxa"/>
          <w:right w:w="0" w:type="dxa"/>
        </w:tblCellMar>
        <w:tblLook w:val="04A0" w:firstRow="1" w:lastRow="0" w:firstColumn="1" w:lastColumn="0" w:noHBand="0" w:noVBand="1"/>
      </w:tblPr>
      <w:tblGrid>
        <w:gridCol w:w="688"/>
        <w:gridCol w:w="3330"/>
        <w:gridCol w:w="2546"/>
        <w:gridCol w:w="1910"/>
      </w:tblGrid>
      <w:tr w:rsidR="00E73E0F" w:rsidRPr="00631D23" w14:paraId="1A1BEFD5" w14:textId="77777777" w:rsidTr="00534C9E">
        <w:trPr>
          <w:cantSplit/>
          <w:trHeight w:val="451"/>
          <w:tblHeader/>
          <w:jc w:val="center"/>
        </w:trPr>
        <w:tc>
          <w:tcPr>
            <w:tcW w:w="2371" w:type="pct"/>
            <w:gridSpan w:val="2"/>
            <w:vMerge w:val="restart"/>
            <w:tcBorders>
              <w:top w:val="single" w:sz="16" w:space="0" w:color="000000"/>
              <w:left w:val="single" w:sz="16" w:space="0" w:color="000000"/>
              <w:bottom w:val="single" w:sz="16" w:space="0" w:color="000000"/>
              <w:right w:val="single" w:sz="16" w:space="0" w:color="000000"/>
            </w:tcBorders>
            <w:shd w:val="clear" w:color="auto" w:fill="FFFFFF"/>
          </w:tcPr>
          <w:p w14:paraId="7DEFA13E" w14:textId="77777777" w:rsidR="00E73E0F" w:rsidRPr="00631D23" w:rsidRDefault="00E73E0F" w:rsidP="00534C9E">
            <w:pPr>
              <w:autoSpaceDE w:val="0"/>
              <w:autoSpaceDN w:val="0"/>
              <w:adjustRightInd w:val="0"/>
              <w:spacing w:line="240" w:lineRule="auto"/>
              <w:ind w:left="60" w:right="60"/>
              <w:rPr>
                <w:rFonts w:ascii="Arial" w:hAnsi="Arial" w:cs="Arial"/>
                <w:sz w:val="22"/>
                <w:szCs w:val="22"/>
              </w:rPr>
            </w:pPr>
          </w:p>
          <w:p w14:paraId="6D09C33A" w14:textId="77777777" w:rsidR="00E73E0F" w:rsidRPr="00631D23" w:rsidRDefault="00E73E0F" w:rsidP="00534C9E">
            <w:pPr>
              <w:autoSpaceDE w:val="0"/>
              <w:autoSpaceDN w:val="0"/>
              <w:adjustRightInd w:val="0"/>
              <w:spacing w:line="240" w:lineRule="auto"/>
              <w:ind w:left="60" w:right="60"/>
              <w:rPr>
                <w:rFonts w:ascii="Arial" w:hAnsi="Arial" w:cs="Arial"/>
                <w:sz w:val="22"/>
                <w:szCs w:val="22"/>
              </w:rPr>
            </w:pPr>
          </w:p>
        </w:tc>
        <w:tc>
          <w:tcPr>
            <w:tcW w:w="1502" w:type="pct"/>
            <w:vMerge w:val="restart"/>
            <w:tcBorders>
              <w:top w:val="single" w:sz="16" w:space="0" w:color="000000"/>
              <w:bottom w:val="single" w:sz="16" w:space="0" w:color="000000"/>
            </w:tcBorders>
            <w:shd w:val="clear" w:color="auto" w:fill="FFFFFF"/>
            <w:vAlign w:val="bottom"/>
          </w:tcPr>
          <w:p w14:paraId="2A938414" w14:textId="77777777" w:rsidR="00E73E0F" w:rsidRPr="00631D23" w:rsidRDefault="00E73E0F" w:rsidP="00534C9E">
            <w:pPr>
              <w:autoSpaceDE w:val="0"/>
              <w:autoSpaceDN w:val="0"/>
              <w:adjustRightInd w:val="0"/>
              <w:spacing w:line="240" w:lineRule="auto"/>
              <w:ind w:left="60" w:right="60"/>
              <w:jc w:val="center"/>
              <w:rPr>
                <w:rFonts w:ascii="Arial" w:hAnsi="Arial" w:cs="Arial"/>
                <w:sz w:val="22"/>
                <w:szCs w:val="22"/>
              </w:rPr>
            </w:pPr>
            <w:r w:rsidRPr="00631D23">
              <w:rPr>
                <w:rFonts w:ascii="Arial" w:hAnsi="Arial" w:cs="Arial"/>
                <w:sz w:val="22"/>
                <w:szCs w:val="22"/>
              </w:rPr>
              <w:t>t</w:t>
            </w:r>
          </w:p>
        </w:tc>
        <w:tc>
          <w:tcPr>
            <w:tcW w:w="1127" w:type="pct"/>
            <w:vMerge w:val="restart"/>
            <w:tcBorders>
              <w:top w:val="single" w:sz="16" w:space="0" w:color="000000"/>
              <w:bottom w:val="single" w:sz="16" w:space="0" w:color="000000"/>
            </w:tcBorders>
            <w:shd w:val="clear" w:color="auto" w:fill="FFFFFF"/>
            <w:vAlign w:val="bottom"/>
          </w:tcPr>
          <w:p w14:paraId="783EBE6A" w14:textId="77777777" w:rsidR="00E73E0F" w:rsidRPr="00631D23" w:rsidRDefault="00E73E0F" w:rsidP="00534C9E">
            <w:pPr>
              <w:autoSpaceDE w:val="0"/>
              <w:autoSpaceDN w:val="0"/>
              <w:adjustRightInd w:val="0"/>
              <w:spacing w:line="240" w:lineRule="auto"/>
              <w:ind w:left="60" w:right="60"/>
              <w:jc w:val="center"/>
              <w:rPr>
                <w:rFonts w:ascii="Arial" w:hAnsi="Arial" w:cs="Arial"/>
                <w:sz w:val="22"/>
                <w:szCs w:val="22"/>
              </w:rPr>
            </w:pPr>
            <w:r w:rsidRPr="00631D23">
              <w:rPr>
                <w:rFonts w:ascii="Arial" w:hAnsi="Arial" w:cs="Arial"/>
                <w:sz w:val="22"/>
                <w:szCs w:val="22"/>
              </w:rPr>
              <w:t>Sig.</w:t>
            </w:r>
          </w:p>
        </w:tc>
      </w:tr>
      <w:tr w:rsidR="00E73E0F" w:rsidRPr="00631D23" w14:paraId="29C711BF" w14:textId="77777777" w:rsidTr="00534C9E">
        <w:trPr>
          <w:cantSplit/>
          <w:trHeight w:val="253"/>
          <w:tblHeader/>
          <w:jc w:val="center"/>
        </w:trPr>
        <w:tc>
          <w:tcPr>
            <w:tcW w:w="2371" w:type="pct"/>
            <w:gridSpan w:val="2"/>
            <w:vMerge/>
            <w:tcBorders>
              <w:top w:val="single" w:sz="16" w:space="0" w:color="000000"/>
              <w:left w:val="single" w:sz="16" w:space="0" w:color="000000"/>
              <w:bottom w:val="single" w:sz="16" w:space="0" w:color="000000"/>
              <w:right w:val="single" w:sz="16" w:space="0" w:color="000000"/>
            </w:tcBorders>
            <w:shd w:val="clear" w:color="auto" w:fill="FFFFFF"/>
          </w:tcPr>
          <w:p w14:paraId="3CCC73A7" w14:textId="77777777" w:rsidR="00E73E0F" w:rsidRPr="00631D23" w:rsidRDefault="00E73E0F" w:rsidP="00534C9E">
            <w:pPr>
              <w:autoSpaceDE w:val="0"/>
              <w:autoSpaceDN w:val="0"/>
              <w:adjustRightInd w:val="0"/>
              <w:spacing w:line="240" w:lineRule="auto"/>
              <w:rPr>
                <w:rFonts w:ascii="Arial" w:hAnsi="Arial" w:cs="Arial"/>
                <w:sz w:val="22"/>
                <w:szCs w:val="22"/>
              </w:rPr>
            </w:pPr>
          </w:p>
        </w:tc>
        <w:tc>
          <w:tcPr>
            <w:tcW w:w="1502" w:type="pct"/>
            <w:vMerge/>
            <w:tcBorders>
              <w:top w:val="single" w:sz="16" w:space="0" w:color="000000"/>
              <w:bottom w:val="single" w:sz="16" w:space="0" w:color="000000"/>
            </w:tcBorders>
            <w:shd w:val="clear" w:color="auto" w:fill="FFFFFF"/>
            <w:vAlign w:val="bottom"/>
          </w:tcPr>
          <w:p w14:paraId="0A7DAD21" w14:textId="77777777" w:rsidR="00E73E0F" w:rsidRPr="00631D23" w:rsidRDefault="00E73E0F" w:rsidP="00534C9E">
            <w:pPr>
              <w:autoSpaceDE w:val="0"/>
              <w:autoSpaceDN w:val="0"/>
              <w:adjustRightInd w:val="0"/>
              <w:spacing w:line="240" w:lineRule="auto"/>
              <w:rPr>
                <w:rFonts w:ascii="Arial" w:hAnsi="Arial" w:cs="Arial"/>
                <w:sz w:val="22"/>
                <w:szCs w:val="22"/>
              </w:rPr>
            </w:pPr>
          </w:p>
        </w:tc>
        <w:tc>
          <w:tcPr>
            <w:tcW w:w="1127" w:type="pct"/>
            <w:vMerge/>
            <w:tcBorders>
              <w:top w:val="single" w:sz="16" w:space="0" w:color="000000"/>
              <w:bottom w:val="single" w:sz="16" w:space="0" w:color="000000"/>
            </w:tcBorders>
            <w:shd w:val="clear" w:color="auto" w:fill="FFFFFF"/>
            <w:vAlign w:val="bottom"/>
          </w:tcPr>
          <w:p w14:paraId="12678E34" w14:textId="77777777" w:rsidR="00E73E0F" w:rsidRPr="00631D23" w:rsidRDefault="00E73E0F" w:rsidP="00534C9E">
            <w:pPr>
              <w:autoSpaceDE w:val="0"/>
              <w:autoSpaceDN w:val="0"/>
              <w:adjustRightInd w:val="0"/>
              <w:spacing w:line="240" w:lineRule="auto"/>
              <w:rPr>
                <w:rFonts w:ascii="Arial" w:hAnsi="Arial" w:cs="Arial"/>
                <w:sz w:val="22"/>
                <w:szCs w:val="22"/>
              </w:rPr>
            </w:pPr>
          </w:p>
        </w:tc>
      </w:tr>
      <w:tr w:rsidR="00E73E0F" w:rsidRPr="00631D23" w14:paraId="0D87B24E" w14:textId="77777777" w:rsidTr="00534C9E">
        <w:trPr>
          <w:cantSplit/>
          <w:trHeight w:val="176"/>
          <w:tblHeader/>
          <w:jc w:val="center"/>
        </w:trPr>
        <w:tc>
          <w:tcPr>
            <w:tcW w:w="406" w:type="pct"/>
            <w:vMerge w:val="restart"/>
            <w:tcBorders>
              <w:top w:val="single" w:sz="16" w:space="0" w:color="000000"/>
              <w:left w:val="single" w:sz="16" w:space="0" w:color="000000"/>
              <w:bottom w:val="single" w:sz="16" w:space="0" w:color="000000"/>
              <w:right w:val="nil"/>
            </w:tcBorders>
            <w:shd w:val="clear" w:color="auto" w:fill="FFFFFF"/>
          </w:tcPr>
          <w:p w14:paraId="55009059" w14:textId="77777777" w:rsidR="00E73E0F" w:rsidRPr="00631D23" w:rsidRDefault="00E73E0F" w:rsidP="00534C9E">
            <w:pPr>
              <w:autoSpaceDE w:val="0"/>
              <w:autoSpaceDN w:val="0"/>
              <w:adjustRightInd w:val="0"/>
              <w:spacing w:line="240" w:lineRule="auto"/>
              <w:ind w:left="60" w:right="60"/>
              <w:rPr>
                <w:rFonts w:ascii="Arial" w:hAnsi="Arial" w:cs="Arial"/>
                <w:sz w:val="22"/>
                <w:szCs w:val="22"/>
              </w:rPr>
            </w:pPr>
            <w:r w:rsidRPr="00631D23">
              <w:rPr>
                <w:rFonts w:ascii="Arial" w:hAnsi="Arial" w:cs="Arial"/>
                <w:sz w:val="22"/>
                <w:szCs w:val="22"/>
              </w:rPr>
              <w:t>1</w:t>
            </w:r>
          </w:p>
        </w:tc>
        <w:tc>
          <w:tcPr>
            <w:tcW w:w="1965" w:type="pct"/>
            <w:tcBorders>
              <w:top w:val="single" w:sz="16" w:space="0" w:color="000000"/>
              <w:left w:val="nil"/>
              <w:bottom w:val="nil"/>
              <w:right w:val="single" w:sz="16" w:space="0" w:color="000000"/>
            </w:tcBorders>
            <w:shd w:val="clear" w:color="auto" w:fill="FFFFFF"/>
          </w:tcPr>
          <w:p w14:paraId="11AE7682" w14:textId="77777777" w:rsidR="00E73E0F" w:rsidRPr="00631D23" w:rsidRDefault="00E73E0F" w:rsidP="00534C9E">
            <w:pPr>
              <w:autoSpaceDE w:val="0"/>
              <w:autoSpaceDN w:val="0"/>
              <w:adjustRightInd w:val="0"/>
              <w:spacing w:line="240" w:lineRule="auto"/>
              <w:ind w:left="60" w:right="60"/>
              <w:rPr>
                <w:rFonts w:ascii="Arial" w:hAnsi="Arial" w:cs="Arial"/>
                <w:sz w:val="22"/>
                <w:szCs w:val="22"/>
              </w:rPr>
            </w:pPr>
            <w:r w:rsidRPr="00631D23">
              <w:rPr>
                <w:rFonts w:ascii="Arial" w:hAnsi="Arial" w:cs="Arial"/>
                <w:sz w:val="22"/>
                <w:szCs w:val="22"/>
              </w:rPr>
              <w:t>(Constant)</w:t>
            </w:r>
          </w:p>
        </w:tc>
        <w:tc>
          <w:tcPr>
            <w:tcW w:w="1502" w:type="pct"/>
            <w:tcBorders>
              <w:top w:val="single" w:sz="16" w:space="0" w:color="000000"/>
              <w:bottom w:val="nil"/>
            </w:tcBorders>
            <w:shd w:val="clear" w:color="auto" w:fill="FFFFFF"/>
          </w:tcPr>
          <w:p w14:paraId="6D051A56" w14:textId="77777777" w:rsidR="00E73E0F" w:rsidRPr="00631D23" w:rsidRDefault="00E73E0F" w:rsidP="00534C9E">
            <w:pPr>
              <w:autoSpaceDE w:val="0"/>
              <w:autoSpaceDN w:val="0"/>
              <w:adjustRightInd w:val="0"/>
              <w:spacing w:line="240" w:lineRule="auto"/>
              <w:jc w:val="right"/>
              <w:rPr>
                <w:rFonts w:ascii="Arial" w:hAnsi="Arial" w:cs="Arial"/>
                <w:color w:val="000000"/>
                <w:sz w:val="22"/>
                <w:szCs w:val="22"/>
              </w:rPr>
            </w:pPr>
            <w:r w:rsidRPr="00631D23">
              <w:rPr>
                <w:rFonts w:ascii="Arial" w:hAnsi="Arial" w:cs="Arial"/>
                <w:color w:val="000000"/>
                <w:sz w:val="22"/>
                <w:szCs w:val="22"/>
              </w:rPr>
              <w:t>.489</w:t>
            </w:r>
          </w:p>
        </w:tc>
        <w:tc>
          <w:tcPr>
            <w:tcW w:w="1127" w:type="pct"/>
            <w:tcBorders>
              <w:top w:val="single" w:sz="16" w:space="0" w:color="000000"/>
              <w:bottom w:val="nil"/>
            </w:tcBorders>
            <w:shd w:val="clear" w:color="auto" w:fill="FFFFFF"/>
          </w:tcPr>
          <w:p w14:paraId="77D04F86" w14:textId="77777777" w:rsidR="00E73E0F" w:rsidRPr="00631D23" w:rsidRDefault="00E73E0F" w:rsidP="00534C9E">
            <w:pPr>
              <w:autoSpaceDE w:val="0"/>
              <w:autoSpaceDN w:val="0"/>
              <w:adjustRightInd w:val="0"/>
              <w:spacing w:line="240" w:lineRule="auto"/>
              <w:jc w:val="right"/>
              <w:rPr>
                <w:rFonts w:ascii="Arial" w:hAnsi="Arial" w:cs="Arial"/>
                <w:color w:val="000000"/>
                <w:sz w:val="22"/>
                <w:szCs w:val="22"/>
              </w:rPr>
            </w:pPr>
            <w:r w:rsidRPr="00631D23">
              <w:rPr>
                <w:rFonts w:ascii="Arial" w:hAnsi="Arial" w:cs="Arial"/>
                <w:color w:val="000000"/>
                <w:sz w:val="22"/>
                <w:szCs w:val="22"/>
              </w:rPr>
              <w:t>.626</w:t>
            </w:r>
          </w:p>
        </w:tc>
      </w:tr>
      <w:tr w:rsidR="00E73E0F" w:rsidRPr="00631D23" w14:paraId="6C0B8B8B" w14:textId="77777777" w:rsidTr="00534C9E">
        <w:trPr>
          <w:cantSplit/>
          <w:trHeight w:val="149"/>
          <w:tblHeader/>
          <w:jc w:val="center"/>
        </w:trPr>
        <w:tc>
          <w:tcPr>
            <w:tcW w:w="406" w:type="pct"/>
            <w:vMerge/>
            <w:tcBorders>
              <w:top w:val="single" w:sz="16" w:space="0" w:color="000000"/>
              <w:left w:val="single" w:sz="16" w:space="0" w:color="000000"/>
              <w:bottom w:val="single" w:sz="16" w:space="0" w:color="000000"/>
              <w:right w:val="nil"/>
            </w:tcBorders>
            <w:shd w:val="clear" w:color="auto" w:fill="FFFFFF"/>
          </w:tcPr>
          <w:p w14:paraId="29D02019" w14:textId="77777777" w:rsidR="00E73E0F" w:rsidRPr="00631D23" w:rsidRDefault="00E73E0F" w:rsidP="00534C9E">
            <w:pPr>
              <w:autoSpaceDE w:val="0"/>
              <w:autoSpaceDN w:val="0"/>
              <w:adjustRightInd w:val="0"/>
              <w:spacing w:line="240" w:lineRule="auto"/>
              <w:rPr>
                <w:rFonts w:ascii="Arial" w:hAnsi="Arial" w:cs="Arial"/>
                <w:sz w:val="22"/>
                <w:szCs w:val="22"/>
              </w:rPr>
            </w:pPr>
          </w:p>
        </w:tc>
        <w:tc>
          <w:tcPr>
            <w:tcW w:w="1965" w:type="pct"/>
            <w:tcBorders>
              <w:top w:val="nil"/>
              <w:left w:val="nil"/>
              <w:bottom w:val="nil"/>
              <w:right w:val="single" w:sz="16" w:space="0" w:color="000000"/>
            </w:tcBorders>
            <w:shd w:val="clear" w:color="auto" w:fill="FFFFFF"/>
          </w:tcPr>
          <w:p w14:paraId="306C16AE" w14:textId="77777777" w:rsidR="00E73E0F" w:rsidRPr="00631D23" w:rsidRDefault="00E73E0F" w:rsidP="00534C9E">
            <w:pPr>
              <w:autoSpaceDE w:val="0"/>
              <w:autoSpaceDN w:val="0"/>
              <w:adjustRightInd w:val="0"/>
              <w:spacing w:line="240" w:lineRule="auto"/>
              <w:ind w:left="60" w:right="60"/>
              <w:rPr>
                <w:rFonts w:ascii="Arial" w:hAnsi="Arial" w:cs="Arial"/>
                <w:sz w:val="22"/>
                <w:szCs w:val="22"/>
              </w:rPr>
            </w:pPr>
            <w:r w:rsidRPr="00631D23">
              <w:rPr>
                <w:rFonts w:ascii="Arial" w:hAnsi="Arial" w:cs="Arial"/>
                <w:sz w:val="22"/>
                <w:szCs w:val="22"/>
              </w:rPr>
              <w:t>Brand Trust</w:t>
            </w:r>
          </w:p>
        </w:tc>
        <w:tc>
          <w:tcPr>
            <w:tcW w:w="1502" w:type="pct"/>
            <w:tcBorders>
              <w:top w:val="nil"/>
              <w:bottom w:val="nil"/>
            </w:tcBorders>
            <w:shd w:val="clear" w:color="auto" w:fill="FFFFFF"/>
          </w:tcPr>
          <w:p w14:paraId="3DAEE282" w14:textId="77777777" w:rsidR="00E73E0F" w:rsidRPr="00631D23" w:rsidRDefault="00E73E0F" w:rsidP="00534C9E">
            <w:pPr>
              <w:autoSpaceDE w:val="0"/>
              <w:autoSpaceDN w:val="0"/>
              <w:adjustRightInd w:val="0"/>
              <w:spacing w:line="240" w:lineRule="auto"/>
              <w:jc w:val="right"/>
              <w:rPr>
                <w:rFonts w:ascii="Arial" w:hAnsi="Arial" w:cs="Arial"/>
                <w:color w:val="000000"/>
                <w:sz w:val="22"/>
                <w:szCs w:val="22"/>
              </w:rPr>
            </w:pPr>
            <w:r w:rsidRPr="00631D23">
              <w:rPr>
                <w:rFonts w:ascii="Arial" w:hAnsi="Arial" w:cs="Arial"/>
                <w:color w:val="000000"/>
                <w:sz w:val="22"/>
                <w:szCs w:val="22"/>
              </w:rPr>
              <w:t>5,754</w:t>
            </w:r>
          </w:p>
        </w:tc>
        <w:tc>
          <w:tcPr>
            <w:tcW w:w="1127" w:type="pct"/>
            <w:tcBorders>
              <w:top w:val="nil"/>
              <w:bottom w:val="nil"/>
            </w:tcBorders>
            <w:shd w:val="clear" w:color="auto" w:fill="FFFFFF"/>
          </w:tcPr>
          <w:p w14:paraId="79347222" w14:textId="77777777" w:rsidR="00E73E0F" w:rsidRPr="00631D23" w:rsidRDefault="00E73E0F" w:rsidP="00534C9E">
            <w:pPr>
              <w:autoSpaceDE w:val="0"/>
              <w:autoSpaceDN w:val="0"/>
              <w:adjustRightInd w:val="0"/>
              <w:spacing w:line="240" w:lineRule="auto"/>
              <w:jc w:val="right"/>
              <w:rPr>
                <w:rFonts w:ascii="Arial" w:hAnsi="Arial" w:cs="Arial"/>
                <w:color w:val="000000"/>
                <w:sz w:val="22"/>
                <w:szCs w:val="22"/>
              </w:rPr>
            </w:pPr>
            <w:r w:rsidRPr="00631D23">
              <w:rPr>
                <w:rFonts w:ascii="Arial" w:hAnsi="Arial" w:cs="Arial"/>
                <w:color w:val="000000"/>
                <w:sz w:val="22"/>
                <w:szCs w:val="22"/>
              </w:rPr>
              <w:t>.000</w:t>
            </w:r>
          </w:p>
        </w:tc>
      </w:tr>
      <w:tr w:rsidR="00E73E0F" w:rsidRPr="00631D23" w14:paraId="1C449ED0" w14:textId="77777777" w:rsidTr="00534C9E">
        <w:trPr>
          <w:cantSplit/>
          <w:trHeight w:val="149"/>
          <w:tblHeader/>
          <w:jc w:val="center"/>
        </w:trPr>
        <w:tc>
          <w:tcPr>
            <w:tcW w:w="406" w:type="pct"/>
            <w:vMerge/>
            <w:tcBorders>
              <w:top w:val="single" w:sz="16" w:space="0" w:color="000000"/>
              <w:left w:val="single" w:sz="16" w:space="0" w:color="000000"/>
              <w:bottom w:val="single" w:sz="16" w:space="0" w:color="000000"/>
              <w:right w:val="nil"/>
            </w:tcBorders>
            <w:shd w:val="clear" w:color="auto" w:fill="FFFFFF"/>
          </w:tcPr>
          <w:p w14:paraId="11F543D1" w14:textId="77777777" w:rsidR="00E73E0F" w:rsidRPr="00631D23" w:rsidRDefault="00E73E0F" w:rsidP="00534C9E">
            <w:pPr>
              <w:autoSpaceDE w:val="0"/>
              <w:autoSpaceDN w:val="0"/>
              <w:adjustRightInd w:val="0"/>
              <w:spacing w:line="240" w:lineRule="auto"/>
              <w:rPr>
                <w:rFonts w:ascii="Arial" w:hAnsi="Arial" w:cs="Arial"/>
                <w:sz w:val="22"/>
                <w:szCs w:val="22"/>
              </w:rPr>
            </w:pPr>
          </w:p>
        </w:tc>
        <w:tc>
          <w:tcPr>
            <w:tcW w:w="1965" w:type="pct"/>
            <w:tcBorders>
              <w:top w:val="nil"/>
              <w:left w:val="nil"/>
              <w:bottom w:val="nil"/>
              <w:right w:val="single" w:sz="16" w:space="0" w:color="000000"/>
            </w:tcBorders>
            <w:shd w:val="clear" w:color="auto" w:fill="FFFFFF"/>
          </w:tcPr>
          <w:p w14:paraId="09376732" w14:textId="77777777" w:rsidR="00E73E0F" w:rsidRPr="00631D23" w:rsidRDefault="00E73E0F" w:rsidP="00534C9E">
            <w:pPr>
              <w:autoSpaceDE w:val="0"/>
              <w:autoSpaceDN w:val="0"/>
              <w:adjustRightInd w:val="0"/>
              <w:spacing w:line="240" w:lineRule="auto"/>
              <w:ind w:left="60" w:right="60"/>
              <w:rPr>
                <w:rFonts w:ascii="Arial" w:hAnsi="Arial" w:cs="Arial"/>
                <w:sz w:val="22"/>
                <w:szCs w:val="22"/>
              </w:rPr>
            </w:pPr>
            <w:r w:rsidRPr="00631D23">
              <w:rPr>
                <w:rFonts w:ascii="Arial" w:hAnsi="Arial" w:cs="Arial"/>
                <w:sz w:val="22"/>
                <w:szCs w:val="22"/>
              </w:rPr>
              <w:t>Marketing Communication Strategy</w:t>
            </w:r>
          </w:p>
        </w:tc>
        <w:tc>
          <w:tcPr>
            <w:tcW w:w="1502" w:type="pct"/>
            <w:tcBorders>
              <w:top w:val="nil"/>
              <w:bottom w:val="nil"/>
            </w:tcBorders>
            <w:shd w:val="clear" w:color="auto" w:fill="FFFFFF"/>
          </w:tcPr>
          <w:p w14:paraId="2D7E9A78" w14:textId="77777777" w:rsidR="00E73E0F" w:rsidRPr="00631D23" w:rsidRDefault="00E73E0F" w:rsidP="00534C9E">
            <w:pPr>
              <w:autoSpaceDE w:val="0"/>
              <w:autoSpaceDN w:val="0"/>
              <w:adjustRightInd w:val="0"/>
              <w:spacing w:line="240" w:lineRule="auto"/>
              <w:jc w:val="right"/>
              <w:rPr>
                <w:rFonts w:ascii="Arial" w:hAnsi="Arial" w:cs="Arial"/>
                <w:color w:val="000000"/>
                <w:sz w:val="22"/>
                <w:szCs w:val="22"/>
              </w:rPr>
            </w:pPr>
            <w:r w:rsidRPr="00631D23">
              <w:rPr>
                <w:rFonts w:ascii="Arial" w:hAnsi="Arial" w:cs="Arial"/>
                <w:color w:val="000000"/>
                <w:sz w:val="22"/>
                <w:szCs w:val="22"/>
              </w:rPr>
              <w:t>5,091</w:t>
            </w:r>
          </w:p>
        </w:tc>
        <w:tc>
          <w:tcPr>
            <w:tcW w:w="1127" w:type="pct"/>
            <w:tcBorders>
              <w:top w:val="nil"/>
              <w:bottom w:val="nil"/>
            </w:tcBorders>
            <w:shd w:val="clear" w:color="auto" w:fill="FFFFFF"/>
          </w:tcPr>
          <w:p w14:paraId="6CF8B4FF" w14:textId="77777777" w:rsidR="00E73E0F" w:rsidRPr="00631D23" w:rsidRDefault="00E73E0F" w:rsidP="00534C9E">
            <w:pPr>
              <w:autoSpaceDE w:val="0"/>
              <w:autoSpaceDN w:val="0"/>
              <w:adjustRightInd w:val="0"/>
              <w:spacing w:line="240" w:lineRule="auto"/>
              <w:jc w:val="right"/>
              <w:rPr>
                <w:rFonts w:ascii="Arial" w:hAnsi="Arial" w:cs="Arial"/>
                <w:color w:val="000000"/>
                <w:sz w:val="22"/>
                <w:szCs w:val="22"/>
              </w:rPr>
            </w:pPr>
            <w:r w:rsidRPr="00631D23">
              <w:rPr>
                <w:rFonts w:ascii="Arial" w:hAnsi="Arial" w:cs="Arial"/>
                <w:color w:val="000000"/>
                <w:sz w:val="22"/>
                <w:szCs w:val="22"/>
              </w:rPr>
              <w:t>.000</w:t>
            </w:r>
          </w:p>
        </w:tc>
      </w:tr>
      <w:tr w:rsidR="00E73E0F" w:rsidRPr="00631D23" w14:paraId="3CE30C17" w14:textId="77777777" w:rsidTr="00534C9E">
        <w:trPr>
          <w:cantSplit/>
          <w:trHeight w:val="40"/>
          <w:tblHeader/>
          <w:jc w:val="center"/>
        </w:trPr>
        <w:tc>
          <w:tcPr>
            <w:tcW w:w="406" w:type="pct"/>
            <w:vMerge/>
            <w:tcBorders>
              <w:top w:val="single" w:sz="16" w:space="0" w:color="000000"/>
              <w:left w:val="single" w:sz="16" w:space="0" w:color="000000"/>
              <w:bottom w:val="single" w:sz="16" w:space="0" w:color="000000"/>
              <w:right w:val="nil"/>
            </w:tcBorders>
            <w:shd w:val="clear" w:color="auto" w:fill="FFFFFF"/>
          </w:tcPr>
          <w:p w14:paraId="0F8D54ED" w14:textId="77777777" w:rsidR="00E73E0F" w:rsidRPr="00631D23" w:rsidRDefault="00E73E0F" w:rsidP="00534C9E">
            <w:pPr>
              <w:autoSpaceDE w:val="0"/>
              <w:autoSpaceDN w:val="0"/>
              <w:adjustRightInd w:val="0"/>
              <w:spacing w:line="240" w:lineRule="auto"/>
              <w:rPr>
                <w:rFonts w:ascii="Arial" w:hAnsi="Arial" w:cs="Arial"/>
                <w:sz w:val="22"/>
                <w:szCs w:val="22"/>
              </w:rPr>
            </w:pPr>
          </w:p>
        </w:tc>
        <w:tc>
          <w:tcPr>
            <w:tcW w:w="1965" w:type="pct"/>
            <w:tcBorders>
              <w:top w:val="nil"/>
              <w:left w:val="nil"/>
              <w:bottom w:val="single" w:sz="16" w:space="0" w:color="000000"/>
              <w:right w:val="single" w:sz="16" w:space="0" w:color="000000"/>
            </w:tcBorders>
            <w:shd w:val="clear" w:color="auto" w:fill="FFFFFF"/>
          </w:tcPr>
          <w:p w14:paraId="3BFFC6E3" w14:textId="77777777" w:rsidR="00E73E0F" w:rsidRPr="00631D23" w:rsidRDefault="00E73E0F" w:rsidP="00534C9E">
            <w:pPr>
              <w:autoSpaceDE w:val="0"/>
              <w:autoSpaceDN w:val="0"/>
              <w:adjustRightInd w:val="0"/>
              <w:spacing w:line="240" w:lineRule="auto"/>
              <w:ind w:left="60" w:right="60"/>
              <w:rPr>
                <w:rFonts w:ascii="Arial" w:hAnsi="Arial" w:cs="Arial"/>
                <w:sz w:val="22"/>
                <w:szCs w:val="22"/>
              </w:rPr>
            </w:pPr>
            <w:r w:rsidRPr="00631D23">
              <w:rPr>
                <w:rFonts w:ascii="Arial" w:hAnsi="Arial" w:cs="Arial"/>
                <w:sz w:val="22"/>
                <w:szCs w:val="22"/>
              </w:rPr>
              <w:t>Product Diversity</w:t>
            </w:r>
          </w:p>
        </w:tc>
        <w:tc>
          <w:tcPr>
            <w:tcW w:w="1502" w:type="pct"/>
            <w:tcBorders>
              <w:top w:val="nil"/>
              <w:bottom w:val="single" w:sz="16" w:space="0" w:color="000000"/>
            </w:tcBorders>
            <w:shd w:val="clear" w:color="auto" w:fill="FFFFFF"/>
          </w:tcPr>
          <w:p w14:paraId="5E7DD48B" w14:textId="77777777" w:rsidR="00E73E0F" w:rsidRPr="00631D23" w:rsidRDefault="00E73E0F" w:rsidP="00534C9E">
            <w:pPr>
              <w:autoSpaceDE w:val="0"/>
              <w:autoSpaceDN w:val="0"/>
              <w:adjustRightInd w:val="0"/>
              <w:spacing w:line="240" w:lineRule="auto"/>
              <w:jc w:val="right"/>
              <w:rPr>
                <w:rFonts w:ascii="Arial" w:hAnsi="Arial" w:cs="Arial"/>
                <w:color w:val="000000"/>
                <w:sz w:val="22"/>
                <w:szCs w:val="22"/>
              </w:rPr>
            </w:pPr>
            <w:r w:rsidRPr="00631D23">
              <w:rPr>
                <w:rFonts w:ascii="Arial" w:hAnsi="Arial" w:cs="Arial"/>
                <w:color w:val="000000"/>
                <w:sz w:val="22"/>
                <w:szCs w:val="22"/>
              </w:rPr>
              <w:t>3.297</w:t>
            </w:r>
          </w:p>
        </w:tc>
        <w:tc>
          <w:tcPr>
            <w:tcW w:w="1127" w:type="pct"/>
            <w:tcBorders>
              <w:top w:val="nil"/>
              <w:bottom w:val="single" w:sz="16" w:space="0" w:color="000000"/>
            </w:tcBorders>
            <w:shd w:val="clear" w:color="auto" w:fill="FFFFFF"/>
          </w:tcPr>
          <w:p w14:paraId="1C4FCFC9" w14:textId="77777777" w:rsidR="00E73E0F" w:rsidRPr="00631D23" w:rsidRDefault="00E73E0F" w:rsidP="00534C9E">
            <w:pPr>
              <w:autoSpaceDE w:val="0"/>
              <w:autoSpaceDN w:val="0"/>
              <w:adjustRightInd w:val="0"/>
              <w:spacing w:line="240" w:lineRule="auto"/>
              <w:jc w:val="right"/>
              <w:rPr>
                <w:rFonts w:ascii="Arial" w:hAnsi="Arial" w:cs="Arial"/>
                <w:color w:val="000000"/>
                <w:sz w:val="22"/>
                <w:szCs w:val="22"/>
              </w:rPr>
            </w:pPr>
            <w:r w:rsidRPr="00631D23">
              <w:rPr>
                <w:rFonts w:ascii="Arial" w:hAnsi="Arial" w:cs="Arial"/>
                <w:color w:val="000000"/>
                <w:sz w:val="22"/>
                <w:szCs w:val="22"/>
              </w:rPr>
              <w:t>.001</w:t>
            </w:r>
          </w:p>
        </w:tc>
      </w:tr>
    </w:tbl>
    <w:p w14:paraId="6D539F6D" w14:textId="77777777" w:rsidR="00E73E0F" w:rsidRPr="00631D23" w:rsidRDefault="00E73E0F" w:rsidP="00E73E0F">
      <w:pPr>
        <w:pStyle w:val="ListParagraph"/>
        <w:numPr>
          <w:ilvl w:val="0"/>
          <w:numId w:val="16"/>
        </w:numPr>
        <w:autoSpaceDE w:val="0"/>
        <w:autoSpaceDN w:val="0"/>
        <w:adjustRightInd w:val="0"/>
        <w:spacing w:line="240" w:lineRule="auto"/>
        <w:ind w:left="360"/>
        <w:rPr>
          <w:rFonts w:ascii="Arial" w:hAnsi="Arial" w:cs="Arial"/>
          <w:sz w:val="22"/>
          <w:szCs w:val="22"/>
        </w:rPr>
      </w:pPr>
      <w:r w:rsidRPr="00631D23">
        <w:rPr>
          <w:rFonts w:ascii="Arial" w:hAnsi="Arial" w:cs="Arial"/>
          <w:color w:val="000000"/>
          <w:sz w:val="22"/>
          <w:szCs w:val="22"/>
        </w:rPr>
        <w:t>Dependent Variable: Sales</w:t>
      </w:r>
    </w:p>
    <w:p w14:paraId="3C1806F8" w14:textId="77777777" w:rsidR="00E73E0F" w:rsidRPr="00631D23" w:rsidRDefault="00E73E0F" w:rsidP="00E73E0F">
      <w:pPr>
        <w:pStyle w:val="ListParagraph"/>
        <w:autoSpaceDE w:val="0"/>
        <w:autoSpaceDN w:val="0"/>
        <w:adjustRightInd w:val="0"/>
        <w:spacing w:line="240" w:lineRule="auto"/>
        <w:ind w:left="0"/>
        <w:rPr>
          <w:rFonts w:ascii="Arial" w:hAnsi="Arial" w:cs="Arial"/>
          <w:sz w:val="22"/>
          <w:szCs w:val="22"/>
        </w:rPr>
      </w:pPr>
      <w:r w:rsidRPr="00631D23">
        <w:rPr>
          <w:rFonts w:ascii="Arial" w:hAnsi="Arial" w:cs="Arial"/>
          <w:sz w:val="22"/>
          <w:szCs w:val="22"/>
        </w:rPr>
        <w:t>Source: Research Results, 2020 (Processed Data)</w:t>
      </w:r>
    </w:p>
    <w:p w14:paraId="6686D2AF" w14:textId="77777777" w:rsidR="00E73E0F" w:rsidRPr="00631D23" w:rsidRDefault="00E73E0F" w:rsidP="00E73E0F">
      <w:pPr>
        <w:pStyle w:val="ListParagraph"/>
        <w:autoSpaceDE w:val="0"/>
        <w:autoSpaceDN w:val="0"/>
        <w:adjustRightInd w:val="0"/>
        <w:spacing w:line="240" w:lineRule="auto"/>
        <w:ind w:left="0"/>
        <w:rPr>
          <w:rFonts w:ascii="Arial" w:hAnsi="Arial" w:cs="Arial"/>
          <w:sz w:val="22"/>
          <w:szCs w:val="22"/>
        </w:rPr>
      </w:pPr>
    </w:p>
    <w:p w14:paraId="011E8278" w14:textId="325FBC7A" w:rsidR="00A67557" w:rsidRPr="00631D23" w:rsidRDefault="00E73E0F" w:rsidP="00A67557">
      <w:pPr>
        <w:pStyle w:val="ListParagraph"/>
        <w:autoSpaceDE w:val="0"/>
        <w:autoSpaceDN w:val="0"/>
        <w:adjustRightInd w:val="0"/>
        <w:spacing w:line="240" w:lineRule="auto"/>
        <w:ind w:left="0"/>
        <w:jc w:val="both"/>
        <w:rPr>
          <w:rFonts w:ascii="Arial" w:hAnsi="Arial" w:cs="Arial"/>
          <w:sz w:val="22"/>
          <w:szCs w:val="22"/>
        </w:rPr>
      </w:pPr>
      <w:r w:rsidRPr="00631D23">
        <w:rPr>
          <w:rFonts w:ascii="Arial" w:hAnsi="Arial" w:cs="Arial"/>
          <w:sz w:val="22"/>
          <w:szCs w:val="22"/>
        </w:rPr>
        <w:t xml:space="preserve">The Brand Trust variable (X1 </w:t>
      </w:r>
      <w:r w:rsidRPr="00631D23">
        <w:rPr>
          <w:rFonts w:ascii="Arial" w:hAnsi="Arial" w:cs="Arial"/>
          <w:sz w:val="22"/>
          <w:szCs w:val="22"/>
          <w:vertAlign w:val="subscript"/>
        </w:rPr>
        <w:t xml:space="preserve">) </w:t>
      </w:r>
      <w:r w:rsidRPr="00631D23">
        <w:rPr>
          <w:rFonts w:ascii="Arial" w:hAnsi="Arial" w:cs="Arial"/>
          <w:sz w:val="22"/>
          <w:szCs w:val="22"/>
        </w:rPr>
        <w:t xml:space="preserve">has a </w:t>
      </w:r>
      <w:r w:rsidRPr="00631D23">
        <w:rPr>
          <w:rFonts w:ascii="Arial" w:hAnsi="Arial" w:cs="Arial"/>
          <w:sz w:val="22"/>
          <w:szCs w:val="22"/>
          <w:vertAlign w:val="subscript"/>
        </w:rPr>
        <w:t xml:space="preserve">calculated t value </w:t>
      </w:r>
      <w:r w:rsidRPr="00631D23">
        <w:rPr>
          <w:rFonts w:ascii="Arial" w:hAnsi="Arial" w:cs="Arial"/>
          <w:sz w:val="22"/>
          <w:szCs w:val="22"/>
        </w:rPr>
        <w:t xml:space="preserve">( 5.754 ) &gt; t </w:t>
      </w:r>
      <w:r w:rsidRPr="00631D23">
        <w:rPr>
          <w:rFonts w:ascii="Arial" w:hAnsi="Arial" w:cs="Arial"/>
          <w:sz w:val="22"/>
          <w:szCs w:val="22"/>
          <w:vertAlign w:val="subscript"/>
        </w:rPr>
        <w:t xml:space="preserve">table </w:t>
      </w:r>
      <w:r w:rsidRPr="00631D23">
        <w:rPr>
          <w:rFonts w:ascii="Arial" w:hAnsi="Arial" w:cs="Arial"/>
          <w:sz w:val="22"/>
          <w:szCs w:val="22"/>
        </w:rPr>
        <w:t xml:space="preserve">(1.984 ) with a significant level of 0.000 &lt; 0.05, the Marketing Communication Strategy variable (X2 </w:t>
      </w:r>
      <w:r w:rsidRPr="00631D23">
        <w:rPr>
          <w:rFonts w:ascii="Arial" w:hAnsi="Arial" w:cs="Arial"/>
          <w:sz w:val="22"/>
          <w:szCs w:val="22"/>
          <w:vertAlign w:val="subscript"/>
        </w:rPr>
        <w:t xml:space="preserve">) </w:t>
      </w:r>
      <w:r w:rsidRPr="00631D23">
        <w:rPr>
          <w:rFonts w:ascii="Arial" w:hAnsi="Arial" w:cs="Arial"/>
          <w:sz w:val="22"/>
          <w:szCs w:val="22"/>
        </w:rPr>
        <w:t xml:space="preserve">has a </w:t>
      </w:r>
      <w:r w:rsidRPr="00631D23">
        <w:rPr>
          <w:rFonts w:ascii="Arial" w:hAnsi="Arial" w:cs="Arial"/>
          <w:sz w:val="22"/>
          <w:szCs w:val="22"/>
          <w:vertAlign w:val="subscript"/>
        </w:rPr>
        <w:t xml:space="preserve">calculated </w:t>
      </w:r>
      <w:r w:rsidRPr="00631D23">
        <w:rPr>
          <w:rFonts w:ascii="Arial" w:hAnsi="Arial" w:cs="Arial"/>
          <w:sz w:val="22"/>
          <w:szCs w:val="22"/>
        </w:rPr>
        <w:t xml:space="preserve">t value ( 5.091 ) &gt; t </w:t>
      </w:r>
      <w:r w:rsidRPr="00631D23">
        <w:rPr>
          <w:rFonts w:ascii="Arial" w:hAnsi="Arial" w:cs="Arial"/>
          <w:sz w:val="22"/>
          <w:szCs w:val="22"/>
          <w:vertAlign w:val="subscript"/>
        </w:rPr>
        <w:t xml:space="preserve">table </w:t>
      </w:r>
      <w:r w:rsidRPr="00631D23">
        <w:rPr>
          <w:rFonts w:ascii="Arial" w:hAnsi="Arial" w:cs="Arial"/>
          <w:sz w:val="22"/>
          <w:szCs w:val="22"/>
        </w:rPr>
        <w:t xml:space="preserve">(1.984 ) with a significant level of 0.000 &lt;0.05 and the Product Diversity variable (X3 </w:t>
      </w:r>
      <w:r w:rsidRPr="00631D23">
        <w:rPr>
          <w:rFonts w:ascii="Arial" w:hAnsi="Arial" w:cs="Arial"/>
          <w:sz w:val="22"/>
          <w:szCs w:val="22"/>
          <w:vertAlign w:val="subscript"/>
        </w:rPr>
        <w:t xml:space="preserve">) </w:t>
      </w:r>
      <w:r w:rsidRPr="00631D23">
        <w:rPr>
          <w:rFonts w:ascii="Arial" w:hAnsi="Arial" w:cs="Arial"/>
          <w:sz w:val="22"/>
          <w:szCs w:val="22"/>
        </w:rPr>
        <w:t xml:space="preserve">has a </w:t>
      </w:r>
      <w:r w:rsidRPr="00631D23">
        <w:rPr>
          <w:rFonts w:ascii="Arial" w:hAnsi="Arial" w:cs="Arial"/>
          <w:sz w:val="22"/>
          <w:szCs w:val="22"/>
          <w:vertAlign w:val="subscript"/>
        </w:rPr>
        <w:t xml:space="preserve">calculated </w:t>
      </w:r>
      <w:r w:rsidRPr="00631D23">
        <w:rPr>
          <w:rFonts w:ascii="Arial" w:hAnsi="Arial" w:cs="Arial"/>
          <w:sz w:val="22"/>
          <w:szCs w:val="22"/>
        </w:rPr>
        <w:t xml:space="preserve">t value ( 3.297 ) &gt; t </w:t>
      </w:r>
      <w:r w:rsidRPr="00631D23">
        <w:rPr>
          <w:rFonts w:ascii="Arial" w:hAnsi="Arial" w:cs="Arial"/>
          <w:sz w:val="22"/>
          <w:szCs w:val="22"/>
          <w:vertAlign w:val="subscript"/>
        </w:rPr>
        <w:t xml:space="preserve">table </w:t>
      </w:r>
      <w:r w:rsidRPr="00631D23">
        <w:rPr>
          <w:rFonts w:ascii="Arial" w:hAnsi="Arial" w:cs="Arial"/>
          <w:sz w:val="22"/>
          <w:szCs w:val="22"/>
        </w:rPr>
        <w:t>(1.984 ) with a significant level of 0.001 &lt; 0.05 so that it can be concluded that there is a significant positive influence partially between Brand Trust, Marketing Communication Strategy and Product Diversity on Sales at PT. Jaya Abadi Chandra Kartika Medan.</w:t>
      </w:r>
    </w:p>
    <w:p w14:paraId="1DCE5848" w14:textId="77777777" w:rsidR="00A67557" w:rsidRPr="00631D23" w:rsidRDefault="00A67557">
      <w:pPr>
        <w:rPr>
          <w:rFonts w:ascii="Arial" w:hAnsi="Arial" w:cs="Arial"/>
          <w:sz w:val="22"/>
          <w:szCs w:val="22"/>
        </w:rPr>
      </w:pPr>
      <w:r w:rsidRPr="00631D23">
        <w:rPr>
          <w:rFonts w:ascii="Arial" w:hAnsi="Arial" w:cs="Arial"/>
          <w:sz w:val="22"/>
          <w:szCs w:val="22"/>
        </w:rPr>
        <w:br w:type="page"/>
      </w:r>
    </w:p>
    <w:p w14:paraId="4741622A" w14:textId="77777777" w:rsidR="00E73E0F" w:rsidRPr="00631D23" w:rsidRDefault="00E73E0F" w:rsidP="00A67557">
      <w:pPr>
        <w:pStyle w:val="ListParagraph"/>
        <w:autoSpaceDE w:val="0"/>
        <w:autoSpaceDN w:val="0"/>
        <w:adjustRightInd w:val="0"/>
        <w:spacing w:line="240" w:lineRule="auto"/>
        <w:ind w:left="0"/>
        <w:jc w:val="both"/>
        <w:rPr>
          <w:rFonts w:ascii="Arial" w:hAnsi="Arial" w:cs="Arial"/>
          <w:sz w:val="22"/>
          <w:szCs w:val="22"/>
        </w:rPr>
      </w:pPr>
    </w:p>
    <w:p w14:paraId="700FD8B4" w14:textId="77777777" w:rsidR="00A67557" w:rsidRPr="00631D23" w:rsidRDefault="00A67557" w:rsidP="00A67557">
      <w:pPr>
        <w:pStyle w:val="ListParagraph"/>
        <w:autoSpaceDE w:val="0"/>
        <w:autoSpaceDN w:val="0"/>
        <w:adjustRightInd w:val="0"/>
        <w:spacing w:line="240" w:lineRule="auto"/>
        <w:ind w:left="0"/>
        <w:jc w:val="both"/>
        <w:rPr>
          <w:rFonts w:ascii="Arial" w:hAnsi="Arial" w:cs="Arial"/>
          <w:sz w:val="22"/>
          <w:szCs w:val="22"/>
        </w:rPr>
      </w:pPr>
    </w:p>
    <w:p w14:paraId="3D37552C" w14:textId="638663E1" w:rsidR="00A67557" w:rsidRPr="00631D23" w:rsidRDefault="00A67557" w:rsidP="00A67557">
      <w:pPr>
        <w:pStyle w:val="ListParagraph"/>
        <w:numPr>
          <w:ilvl w:val="3"/>
          <w:numId w:val="15"/>
        </w:numPr>
        <w:autoSpaceDE w:val="0"/>
        <w:autoSpaceDN w:val="0"/>
        <w:adjustRightInd w:val="0"/>
        <w:spacing w:line="240" w:lineRule="auto"/>
        <w:jc w:val="both"/>
        <w:rPr>
          <w:rFonts w:ascii="Arial" w:hAnsi="Arial" w:cs="Arial"/>
          <w:b/>
          <w:bCs/>
          <w:sz w:val="22"/>
          <w:szCs w:val="22"/>
        </w:rPr>
      </w:pPr>
      <w:r w:rsidRPr="00631D23">
        <w:rPr>
          <w:rFonts w:ascii="Arial" w:hAnsi="Arial" w:cs="Arial"/>
          <w:b/>
          <w:bCs/>
          <w:sz w:val="22"/>
          <w:szCs w:val="22"/>
        </w:rPr>
        <w:t>Simultaneous Test (F- Test)</w:t>
      </w:r>
    </w:p>
    <w:p w14:paraId="412B5014" w14:textId="4910002A" w:rsidR="00E73E0F" w:rsidRPr="00631D23" w:rsidRDefault="00A67557" w:rsidP="00E73E0F">
      <w:pPr>
        <w:pBdr>
          <w:top w:val="nil"/>
          <w:left w:val="nil"/>
          <w:bottom w:val="nil"/>
          <w:right w:val="nil"/>
          <w:between w:val="nil"/>
        </w:pBdr>
        <w:spacing w:line="240" w:lineRule="auto"/>
        <w:jc w:val="both"/>
        <w:rPr>
          <w:rFonts w:ascii="Arial" w:eastAsia="Arial" w:hAnsi="Arial" w:cs="Arial"/>
          <w:color w:val="000000"/>
          <w:sz w:val="22"/>
          <w:szCs w:val="22"/>
        </w:rPr>
      </w:pPr>
      <w:r w:rsidRPr="00631D23">
        <w:rPr>
          <w:rFonts w:ascii="Arial" w:eastAsia="Arial" w:hAnsi="Arial" w:cs="Arial"/>
          <w:color w:val="000000"/>
          <w:sz w:val="22"/>
          <w:szCs w:val="22"/>
        </w:rPr>
        <w:t>simultaneous hypothesis testing (F-Test) can be seen in the table below as follows:</w:t>
      </w:r>
    </w:p>
    <w:p w14:paraId="15246CCE" w14:textId="77777777" w:rsidR="00A67557" w:rsidRPr="00631D23" w:rsidRDefault="00A67557" w:rsidP="00A67557">
      <w:pPr>
        <w:pStyle w:val="ListParagraph"/>
        <w:spacing w:line="240" w:lineRule="auto"/>
        <w:ind w:left="0"/>
        <w:jc w:val="center"/>
        <w:rPr>
          <w:rFonts w:ascii="Arial" w:hAnsi="Arial" w:cs="Arial"/>
          <w:b/>
          <w:sz w:val="22"/>
          <w:szCs w:val="22"/>
        </w:rPr>
      </w:pPr>
      <w:r w:rsidRPr="00631D23">
        <w:rPr>
          <w:rFonts w:ascii="Arial" w:hAnsi="Arial" w:cs="Arial"/>
          <w:b/>
          <w:sz w:val="22"/>
          <w:szCs w:val="22"/>
        </w:rPr>
        <w:t>Table 8. Simultaneous Test</w:t>
      </w:r>
    </w:p>
    <w:tbl>
      <w:tblPr>
        <w:tblW w:w="5000" w:type="pct"/>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0" w:type="dxa"/>
          <w:right w:w="0" w:type="dxa"/>
        </w:tblCellMar>
        <w:tblLook w:val="04A0" w:firstRow="1" w:lastRow="0" w:firstColumn="1" w:lastColumn="0" w:noHBand="0" w:noVBand="1"/>
      </w:tblPr>
      <w:tblGrid>
        <w:gridCol w:w="782"/>
        <w:gridCol w:w="1373"/>
        <w:gridCol w:w="1895"/>
        <w:gridCol w:w="765"/>
        <w:gridCol w:w="1507"/>
        <w:gridCol w:w="1090"/>
        <w:gridCol w:w="1092"/>
      </w:tblGrid>
      <w:tr w:rsidR="00A67557" w:rsidRPr="00631D23" w14:paraId="04CACF45" w14:textId="77777777" w:rsidTr="00534C9E">
        <w:tc>
          <w:tcPr>
            <w:tcW w:w="5000" w:type="pct"/>
            <w:gridSpan w:val="7"/>
            <w:tcBorders>
              <w:top w:val="nil"/>
              <w:left w:val="nil"/>
              <w:bottom w:val="nil"/>
              <w:right w:val="nil"/>
            </w:tcBorders>
            <w:shd w:val="clear" w:color="auto" w:fill="FFFFFF"/>
            <w:vAlign w:val="center"/>
          </w:tcPr>
          <w:p w14:paraId="316EDAC0" w14:textId="77777777" w:rsidR="00A67557" w:rsidRPr="00631D23" w:rsidRDefault="00A67557" w:rsidP="00534C9E">
            <w:pPr>
              <w:autoSpaceDE w:val="0"/>
              <w:autoSpaceDN w:val="0"/>
              <w:adjustRightInd w:val="0"/>
              <w:spacing w:line="240" w:lineRule="auto"/>
              <w:ind w:left="60" w:right="60"/>
              <w:jc w:val="center"/>
              <w:rPr>
                <w:rFonts w:ascii="Arial" w:hAnsi="Arial" w:cs="Arial"/>
                <w:color w:val="000000"/>
                <w:sz w:val="22"/>
                <w:szCs w:val="22"/>
              </w:rPr>
            </w:pPr>
            <w:r w:rsidRPr="00631D23">
              <w:rPr>
                <w:rFonts w:ascii="Arial" w:hAnsi="Arial" w:cs="Arial"/>
                <w:b/>
                <w:bCs/>
                <w:color w:val="000000"/>
                <w:sz w:val="22"/>
                <w:szCs w:val="22"/>
              </w:rPr>
              <w:t xml:space="preserve">ANOVA </w:t>
            </w:r>
            <w:r w:rsidRPr="00631D23">
              <w:rPr>
                <w:rFonts w:ascii="Arial" w:hAnsi="Arial" w:cs="Arial"/>
                <w:b/>
                <w:bCs/>
                <w:color w:val="000000"/>
                <w:sz w:val="22"/>
                <w:szCs w:val="22"/>
                <w:vertAlign w:val="superscript"/>
              </w:rPr>
              <w:t>b</w:t>
            </w:r>
          </w:p>
        </w:tc>
      </w:tr>
      <w:tr w:rsidR="00A67557" w:rsidRPr="00631D23" w14:paraId="461F95C9" w14:textId="77777777" w:rsidTr="00534C9E">
        <w:trPr>
          <w:trHeight w:val="40"/>
        </w:trPr>
        <w:tc>
          <w:tcPr>
            <w:tcW w:w="1267" w:type="pct"/>
            <w:gridSpan w:val="2"/>
            <w:tcBorders>
              <w:top w:val="single" w:sz="16" w:space="0" w:color="000000"/>
              <w:left w:val="single" w:sz="16" w:space="0" w:color="000000"/>
              <w:bottom w:val="single" w:sz="16" w:space="0" w:color="000000"/>
              <w:right w:val="single" w:sz="16" w:space="0" w:color="000000"/>
            </w:tcBorders>
            <w:shd w:val="clear" w:color="auto" w:fill="FFFFFF"/>
          </w:tcPr>
          <w:p w14:paraId="737E4389" w14:textId="77777777" w:rsidR="00A67557" w:rsidRPr="00631D23" w:rsidRDefault="00A67557" w:rsidP="00534C9E">
            <w:pPr>
              <w:autoSpaceDE w:val="0"/>
              <w:autoSpaceDN w:val="0"/>
              <w:adjustRightInd w:val="0"/>
              <w:spacing w:line="240" w:lineRule="auto"/>
              <w:ind w:left="60" w:right="60"/>
              <w:rPr>
                <w:rFonts w:ascii="Arial" w:hAnsi="Arial" w:cs="Arial"/>
                <w:color w:val="000000"/>
                <w:sz w:val="22"/>
                <w:szCs w:val="22"/>
              </w:rPr>
            </w:pPr>
            <w:r w:rsidRPr="00631D23">
              <w:rPr>
                <w:rFonts w:ascii="Arial" w:hAnsi="Arial" w:cs="Arial"/>
                <w:color w:val="000000"/>
                <w:sz w:val="22"/>
                <w:szCs w:val="22"/>
              </w:rPr>
              <w:t>Model</w:t>
            </w:r>
          </w:p>
        </w:tc>
        <w:tc>
          <w:tcPr>
            <w:tcW w:w="1114" w:type="pct"/>
            <w:tcBorders>
              <w:top w:val="single" w:sz="16" w:space="0" w:color="000000"/>
              <w:left w:val="single" w:sz="16" w:space="0" w:color="000000"/>
              <w:bottom w:val="single" w:sz="16" w:space="0" w:color="000000"/>
            </w:tcBorders>
            <w:shd w:val="clear" w:color="auto" w:fill="FFFFFF"/>
            <w:vAlign w:val="bottom"/>
          </w:tcPr>
          <w:p w14:paraId="4DF1C4D2" w14:textId="77777777" w:rsidR="00A67557" w:rsidRPr="00631D23" w:rsidRDefault="00A67557" w:rsidP="00534C9E">
            <w:pPr>
              <w:autoSpaceDE w:val="0"/>
              <w:autoSpaceDN w:val="0"/>
              <w:adjustRightInd w:val="0"/>
              <w:spacing w:line="240" w:lineRule="auto"/>
              <w:ind w:left="60" w:right="60"/>
              <w:jc w:val="center"/>
              <w:rPr>
                <w:rFonts w:ascii="Arial" w:hAnsi="Arial" w:cs="Arial"/>
                <w:color w:val="000000"/>
                <w:sz w:val="22"/>
                <w:szCs w:val="22"/>
              </w:rPr>
            </w:pPr>
            <w:r w:rsidRPr="00631D23">
              <w:rPr>
                <w:rFonts w:ascii="Arial" w:hAnsi="Arial" w:cs="Arial"/>
                <w:color w:val="000000"/>
                <w:sz w:val="22"/>
                <w:szCs w:val="22"/>
              </w:rPr>
              <w:t>Sum of Squares</w:t>
            </w:r>
          </w:p>
        </w:tc>
        <w:tc>
          <w:tcPr>
            <w:tcW w:w="450" w:type="pct"/>
            <w:tcBorders>
              <w:top w:val="single" w:sz="16" w:space="0" w:color="000000"/>
              <w:bottom w:val="single" w:sz="16" w:space="0" w:color="000000"/>
            </w:tcBorders>
            <w:shd w:val="clear" w:color="auto" w:fill="FFFFFF"/>
            <w:vAlign w:val="bottom"/>
          </w:tcPr>
          <w:p w14:paraId="4F18956A" w14:textId="77777777" w:rsidR="00A67557" w:rsidRPr="00631D23" w:rsidRDefault="00A67557" w:rsidP="00534C9E">
            <w:pPr>
              <w:autoSpaceDE w:val="0"/>
              <w:autoSpaceDN w:val="0"/>
              <w:adjustRightInd w:val="0"/>
              <w:spacing w:line="240" w:lineRule="auto"/>
              <w:ind w:left="60" w:right="60"/>
              <w:jc w:val="center"/>
              <w:rPr>
                <w:rFonts w:ascii="Arial" w:hAnsi="Arial" w:cs="Arial"/>
                <w:color w:val="000000"/>
                <w:sz w:val="22"/>
                <w:szCs w:val="22"/>
              </w:rPr>
            </w:pPr>
            <w:r w:rsidRPr="00631D23">
              <w:rPr>
                <w:rFonts w:ascii="Arial" w:hAnsi="Arial" w:cs="Arial"/>
                <w:color w:val="000000"/>
                <w:sz w:val="22"/>
                <w:szCs w:val="22"/>
              </w:rPr>
              <w:t>df</w:t>
            </w:r>
          </w:p>
        </w:tc>
        <w:tc>
          <w:tcPr>
            <w:tcW w:w="886" w:type="pct"/>
            <w:tcBorders>
              <w:top w:val="single" w:sz="16" w:space="0" w:color="000000"/>
              <w:bottom w:val="single" w:sz="16" w:space="0" w:color="000000"/>
            </w:tcBorders>
            <w:shd w:val="clear" w:color="auto" w:fill="FFFFFF"/>
            <w:vAlign w:val="bottom"/>
          </w:tcPr>
          <w:p w14:paraId="7D28D746" w14:textId="77777777" w:rsidR="00A67557" w:rsidRPr="00631D23" w:rsidRDefault="00A67557" w:rsidP="00534C9E">
            <w:pPr>
              <w:autoSpaceDE w:val="0"/>
              <w:autoSpaceDN w:val="0"/>
              <w:adjustRightInd w:val="0"/>
              <w:spacing w:line="240" w:lineRule="auto"/>
              <w:ind w:left="60" w:right="60"/>
              <w:jc w:val="center"/>
              <w:rPr>
                <w:rFonts w:ascii="Arial" w:hAnsi="Arial" w:cs="Arial"/>
                <w:color w:val="000000"/>
                <w:sz w:val="22"/>
                <w:szCs w:val="22"/>
              </w:rPr>
            </w:pPr>
            <w:r w:rsidRPr="00631D23">
              <w:rPr>
                <w:rFonts w:ascii="Arial" w:hAnsi="Arial" w:cs="Arial"/>
                <w:color w:val="000000"/>
                <w:sz w:val="22"/>
                <w:szCs w:val="22"/>
              </w:rPr>
              <w:t>Mean Square</w:t>
            </w:r>
          </w:p>
        </w:tc>
        <w:tc>
          <w:tcPr>
            <w:tcW w:w="641" w:type="pct"/>
            <w:tcBorders>
              <w:top w:val="single" w:sz="16" w:space="0" w:color="000000"/>
              <w:bottom w:val="single" w:sz="16" w:space="0" w:color="000000"/>
            </w:tcBorders>
            <w:shd w:val="clear" w:color="auto" w:fill="FFFFFF"/>
            <w:vAlign w:val="bottom"/>
          </w:tcPr>
          <w:p w14:paraId="22D79B7B" w14:textId="77777777" w:rsidR="00A67557" w:rsidRPr="00631D23" w:rsidRDefault="00A67557" w:rsidP="00534C9E">
            <w:pPr>
              <w:autoSpaceDE w:val="0"/>
              <w:autoSpaceDN w:val="0"/>
              <w:adjustRightInd w:val="0"/>
              <w:spacing w:line="240" w:lineRule="auto"/>
              <w:ind w:left="60" w:right="60"/>
              <w:jc w:val="center"/>
              <w:rPr>
                <w:rFonts w:ascii="Arial" w:hAnsi="Arial" w:cs="Arial"/>
                <w:color w:val="000000"/>
                <w:sz w:val="22"/>
                <w:szCs w:val="22"/>
              </w:rPr>
            </w:pPr>
            <w:r w:rsidRPr="00631D23">
              <w:rPr>
                <w:rFonts w:ascii="Arial" w:hAnsi="Arial" w:cs="Arial"/>
                <w:color w:val="000000"/>
                <w:sz w:val="22"/>
                <w:szCs w:val="22"/>
              </w:rPr>
              <w:t>F</w:t>
            </w:r>
          </w:p>
        </w:tc>
        <w:tc>
          <w:tcPr>
            <w:tcW w:w="642" w:type="pct"/>
            <w:tcBorders>
              <w:top w:val="single" w:sz="16" w:space="0" w:color="000000"/>
              <w:bottom w:val="single" w:sz="16" w:space="0" w:color="000000"/>
              <w:right w:val="single" w:sz="16" w:space="0" w:color="000000"/>
            </w:tcBorders>
            <w:shd w:val="clear" w:color="auto" w:fill="FFFFFF"/>
            <w:vAlign w:val="bottom"/>
          </w:tcPr>
          <w:p w14:paraId="44748BAF" w14:textId="77777777" w:rsidR="00A67557" w:rsidRPr="00631D23" w:rsidRDefault="00A67557" w:rsidP="00534C9E">
            <w:pPr>
              <w:autoSpaceDE w:val="0"/>
              <w:autoSpaceDN w:val="0"/>
              <w:adjustRightInd w:val="0"/>
              <w:spacing w:line="240" w:lineRule="auto"/>
              <w:ind w:left="60" w:right="60"/>
              <w:jc w:val="center"/>
              <w:rPr>
                <w:rFonts w:ascii="Arial" w:hAnsi="Arial" w:cs="Arial"/>
                <w:color w:val="000000"/>
                <w:sz w:val="22"/>
                <w:szCs w:val="22"/>
              </w:rPr>
            </w:pPr>
            <w:r w:rsidRPr="00631D23">
              <w:rPr>
                <w:rFonts w:ascii="Arial" w:hAnsi="Arial" w:cs="Arial"/>
                <w:color w:val="000000"/>
                <w:sz w:val="22"/>
                <w:szCs w:val="22"/>
              </w:rPr>
              <w:t>Sig.</w:t>
            </w:r>
          </w:p>
        </w:tc>
      </w:tr>
      <w:tr w:rsidR="00A67557" w:rsidRPr="00631D23" w14:paraId="309DADFE" w14:textId="77777777" w:rsidTr="00534C9E">
        <w:tc>
          <w:tcPr>
            <w:tcW w:w="460" w:type="pct"/>
            <w:vMerge w:val="restart"/>
            <w:tcBorders>
              <w:top w:val="single" w:sz="16" w:space="0" w:color="000000"/>
              <w:left w:val="single" w:sz="16" w:space="0" w:color="000000"/>
              <w:bottom w:val="single" w:sz="16" w:space="0" w:color="000000"/>
              <w:right w:val="nil"/>
            </w:tcBorders>
            <w:shd w:val="clear" w:color="auto" w:fill="FFFFFF"/>
          </w:tcPr>
          <w:p w14:paraId="44C2185C" w14:textId="77777777" w:rsidR="00A67557" w:rsidRPr="00631D23" w:rsidRDefault="00A67557" w:rsidP="00534C9E">
            <w:pPr>
              <w:autoSpaceDE w:val="0"/>
              <w:autoSpaceDN w:val="0"/>
              <w:adjustRightInd w:val="0"/>
              <w:spacing w:line="240" w:lineRule="auto"/>
              <w:ind w:left="60" w:right="60"/>
              <w:rPr>
                <w:rFonts w:ascii="Arial" w:hAnsi="Arial" w:cs="Arial"/>
                <w:color w:val="000000"/>
                <w:sz w:val="22"/>
                <w:szCs w:val="22"/>
              </w:rPr>
            </w:pPr>
            <w:r w:rsidRPr="00631D23">
              <w:rPr>
                <w:rFonts w:ascii="Arial" w:hAnsi="Arial" w:cs="Arial"/>
                <w:color w:val="000000"/>
                <w:sz w:val="22"/>
                <w:szCs w:val="22"/>
              </w:rPr>
              <w:t>1</w:t>
            </w:r>
          </w:p>
        </w:tc>
        <w:tc>
          <w:tcPr>
            <w:tcW w:w="807" w:type="pct"/>
            <w:tcBorders>
              <w:top w:val="single" w:sz="16" w:space="0" w:color="000000"/>
              <w:left w:val="nil"/>
              <w:bottom w:val="nil"/>
              <w:right w:val="single" w:sz="16" w:space="0" w:color="000000"/>
            </w:tcBorders>
            <w:shd w:val="clear" w:color="auto" w:fill="FFFFFF"/>
          </w:tcPr>
          <w:p w14:paraId="652D612E" w14:textId="77777777" w:rsidR="00A67557" w:rsidRPr="00631D23" w:rsidRDefault="00A67557" w:rsidP="00534C9E">
            <w:pPr>
              <w:autoSpaceDE w:val="0"/>
              <w:autoSpaceDN w:val="0"/>
              <w:adjustRightInd w:val="0"/>
              <w:spacing w:line="240" w:lineRule="auto"/>
              <w:rPr>
                <w:rFonts w:ascii="Arial" w:hAnsi="Arial" w:cs="Arial"/>
                <w:color w:val="000000"/>
                <w:sz w:val="22"/>
                <w:szCs w:val="22"/>
              </w:rPr>
            </w:pPr>
            <w:r w:rsidRPr="00631D23">
              <w:rPr>
                <w:rFonts w:ascii="Arial" w:hAnsi="Arial" w:cs="Arial"/>
                <w:color w:val="000000"/>
                <w:sz w:val="22"/>
                <w:szCs w:val="22"/>
                <w:lang w:eastAsia="id-ID"/>
              </w:rPr>
              <w:t>Regression</w:t>
            </w:r>
          </w:p>
        </w:tc>
        <w:tc>
          <w:tcPr>
            <w:tcW w:w="1114" w:type="pct"/>
            <w:tcBorders>
              <w:top w:val="single" w:sz="16" w:space="0" w:color="000000"/>
              <w:left w:val="single" w:sz="16" w:space="0" w:color="000000"/>
              <w:bottom w:val="nil"/>
            </w:tcBorders>
            <w:shd w:val="clear" w:color="auto" w:fill="FFFFFF"/>
          </w:tcPr>
          <w:p w14:paraId="18F600CC" w14:textId="77777777" w:rsidR="00A67557" w:rsidRPr="00631D23" w:rsidRDefault="00A67557" w:rsidP="00534C9E">
            <w:pPr>
              <w:autoSpaceDE w:val="0"/>
              <w:autoSpaceDN w:val="0"/>
              <w:adjustRightInd w:val="0"/>
              <w:spacing w:line="240" w:lineRule="auto"/>
              <w:jc w:val="right"/>
              <w:rPr>
                <w:rFonts w:ascii="Arial" w:hAnsi="Arial" w:cs="Arial"/>
                <w:color w:val="000000"/>
                <w:sz w:val="22"/>
                <w:szCs w:val="22"/>
              </w:rPr>
            </w:pPr>
            <w:r w:rsidRPr="00631D23">
              <w:rPr>
                <w:rFonts w:ascii="Arial" w:hAnsi="Arial" w:cs="Arial"/>
                <w:color w:val="000000"/>
                <w:sz w:val="22"/>
                <w:szCs w:val="22"/>
              </w:rPr>
              <w:t>957,851</w:t>
            </w:r>
          </w:p>
        </w:tc>
        <w:tc>
          <w:tcPr>
            <w:tcW w:w="450" w:type="pct"/>
            <w:tcBorders>
              <w:top w:val="single" w:sz="16" w:space="0" w:color="000000"/>
              <w:bottom w:val="nil"/>
            </w:tcBorders>
            <w:shd w:val="clear" w:color="auto" w:fill="FFFFFF"/>
          </w:tcPr>
          <w:p w14:paraId="308958D8" w14:textId="77777777" w:rsidR="00A67557" w:rsidRPr="00631D23" w:rsidRDefault="00A67557" w:rsidP="00534C9E">
            <w:pPr>
              <w:autoSpaceDE w:val="0"/>
              <w:autoSpaceDN w:val="0"/>
              <w:adjustRightInd w:val="0"/>
              <w:spacing w:line="240" w:lineRule="auto"/>
              <w:jc w:val="right"/>
              <w:rPr>
                <w:rFonts w:ascii="Arial" w:hAnsi="Arial" w:cs="Arial"/>
                <w:color w:val="000000"/>
                <w:sz w:val="22"/>
                <w:szCs w:val="22"/>
              </w:rPr>
            </w:pPr>
            <w:r w:rsidRPr="00631D23">
              <w:rPr>
                <w:rFonts w:ascii="Arial" w:hAnsi="Arial" w:cs="Arial"/>
                <w:color w:val="000000"/>
                <w:sz w:val="22"/>
                <w:szCs w:val="22"/>
              </w:rPr>
              <w:t>3</w:t>
            </w:r>
          </w:p>
        </w:tc>
        <w:tc>
          <w:tcPr>
            <w:tcW w:w="886" w:type="pct"/>
            <w:tcBorders>
              <w:top w:val="single" w:sz="16" w:space="0" w:color="000000"/>
              <w:bottom w:val="nil"/>
            </w:tcBorders>
            <w:shd w:val="clear" w:color="auto" w:fill="FFFFFF"/>
          </w:tcPr>
          <w:p w14:paraId="20221BEE" w14:textId="77777777" w:rsidR="00A67557" w:rsidRPr="00631D23" w:rsidRDefault="00A67557" w:rsidP="00534C9E">
            <w:pPr>
              <w:autoSpaceDE w:val="0"/>
              <w:autoSpaceDN w:val="0"/>
              <w:adjustRightInd w:val="0"/>
              <w:spacing w:line="240" w:lineRule="auto"/>
              <w:jc w:val="right"/>
              <w:rPr>
                <w:rFonts w:ascii="Arial" w:hAnsi="Arial" w:cs="Arial"/>
                <w:color w:val="000000"/>
                <w:sz w:val="22"/>
                <w:szCs w:val="22"/>
              </w:rPr>
            </w:pPr>
            <w:r w:rsidRPr="00631D23">
              <w:rPr>
                <w:rFonts w:ascii="Arial" w:hAnsi="Arial" w:cs="Arial"/>
                <w:color w:val="000000"/>
                <w:sz w:val="22"/>
                <w:szCs w:val="22"/>
              </w:rPr>
              <w:t>319,284</w:t>
            </w:r>
          </w:p>
        </w:tc>
        <w:tc>
          <w:tcPr>
            <w:tcW w:w="641" w:type="pct"/>
            <w:tcBorders>
              <w:top w:val="single" w:sz="16" w:space="0" w:color="000000"/>
              <w:bottom w:val="nil"/>
            </w:tcBorders>
            <w:shd w:val="clear" w:color="auto" w:fill="FFFFFF"/>
          </w:tcPr>
          <w:p w14:paraId="57963B8C" w14:textId="77777777" w:rsidR="00A67557" w:rsidRPr="00631D23" w:rsidRDefault="00A67557" w:rsidP="00534C9E">
            <w:pPr>
              <w:autoSpaceDE w:val="0"/>
              <w:autoSpaceDN w:val="0"/>
              <w:adjustRightInd w:val="0"/>
              <w:spacing w:line="240" w:lineRule="auto"/>
              <w:jc w:val="right"/>
              <w:rPr>
                <w:rFonts w:ascii="Arial" w:hAnsi="Arial" w:cs="Arial"/>
                <w:color w:val="000000"/>
                <w:sz w:val="22"/>
                <w:szCs w:val="22"/>
              </w:rPr>
            </w:pPr>
            <w:r w:rsidRPr="00631D23">
              <w:rPr>
                <w:rFonts w:ascii="Arial" w:hAnsi="Arial" w:cs="Arial"/>
                <w:color w:val="000000"/>
                <w:sz w:val="22"/>
                <w:szCs w:val="22"/>
              </w:rPr>
              <w:t>69,593</w:t>
            </w:r>
          </w:p>
        </w:tc>
        <w:tc>
          <w:tcPr>
            <w:tcW w:w="642" w:type="pct"/>
            <w:tcBorders>
              <w:top w:val="single" w:sz="16" w:space="0" w:color="000000"/>
              <w:bottom w:val="nil"/>
              <w:right w:val="single" w:sz="16" w:space="0" w:color="000000"/>
            </w:tcBorders>
            <w:shd w:val="clear" w:color="auto" w:fill="FFFFFF"/>
          </w:tcPr>
          <w:p w14:paraId="39774BA4" w14:textId="77777777" w:rsidR="00A67557" w:rsidRPr="00631D23" w:rsidRDefault="00A67557" w:rsidP="00534C9E">
            <w:pPr>
              <w:autoSpaceDE w:val="0"/>
              <w:autoSpaceDN w:val="0"/>
              <w:adjustRightInd w:val="0"/>
              <w:spacing w:line="240" w:lineRule="auto"/>
              <w:jc w:val="right"/>
              <w:rPr>
                <w:rFonts w:ascii="Arial" w:hAnsi="Arial" w:cs="Arial"/>
                <w:color w:val="000000"/>
                <w:sz w:val="22"/>
                <w:szCs w:val="22"/>
              </w:rPr>
            </w:pPr>
            <w:r w:rsidRPr="00631D23">
              <w:rPr>
                <w:rFonts w:ascii="Arial" w:hAnsi="Arial" w:cs="Arial"/>
                <w:color w:val="000000"/>
                <w:sz w:val="22"/>
                <w:szCs w:val="22"/>
              </w:rPr>
              <w:t xml:space="preserve">.000 </w:t>
            </w:r>
            <w:r w:rsidRPr="00631D23">
              <w:rPr>
                <w:rFonts w:ascii="Arial" w:hAnsi="Arial" w:cs="Arial"/>
                <w:color w:val="000000"/>
                <w:sz w:val="22"/>
                <w:szCs w:val="22"/>
                <w:vertAlign w:val="superscript"/>
              </w:rPr>
              <w:t>a</w:t>
            </w:r>
          </w:p>
        </w:tc>
      </w:tr>
      <w:tr w:rsidR="00A67557" w:rsidRPr="00631D23" w14:paraId="70861549" w14:textId="77777777" w:rsidTr="00534C9E">
        <w:tc>
          <w:tcPr>
            <w:tcW w:w="460" w:type="pct"/>
            <w:vMerge/>
            <w:tcBorders>
              <w:top w:val="single" w:sz="16" w:space="0" w:color="000000"/>
              <w:left w:val="single" w:sz="16" w:space="0" w:color="000000"/>
              <w:bottom w:val="single" w:sz="16" w:space="0" w:color="000000"/>
              <w:right w:val="nil"/>
            </w:tcBorders>
            <w:shd w:val="clear" w:color="auto" w:fill="FFFFFF"/>
          </w:tcPr>
          <w:p w14:paraId="2C28B3D4" w14:textId="77777777" w:rsidR="00A67557" w:rsidRPr="00631D23" w:rsidRDefault="00A67557" w:rsidP="00534C9E">
            <w:pPr>
              <w:autoSpaceDE w:val="0"/>
              <w:autoSpaceDN w:val="0"/>
              <w:adjustRightInd w:val="0"/>
              <w:spacing w:line="240" w:lineRule="auto"/>
              <w:rPr>
                <w:rFonts w:ascii="Arial" w:hAnsi="Arial" w:cs="Arial"/>
                <w:color w:val="000000"/>
                <w:sz w:val="22"/>
                <w:szCs w:val="22"/>
              </w:rPr>
            </w:pPr>
          </w:p>
        </w:tc>
        <w:tc>
          <w:tcPr>
            <w:tcW w:w="807" w:type="pct"/>
            <w:tcBorders>
              <w:top w:val="nil"/>
              <w:left w:val="nil"/>
              <w:bottom w:val="nil"/>
              <w:right w:val="single" w:sz="16" w:space="0" w:color="000000"/>
            </w:tcBorders>
            <w:shd w:val="clear" w:color="auto" w:fill="FFFFFF"/>
          </w:tcPr>
          <w:p w14:paraId="30879B97" w14:textId="77777777" w:rsidR="00A67557" w:rsidRPr="00631D23" w:rsidRDefault="00A67557" w:rsidP="00534C9E">
            <w:pPr>
              <w:autoSpaceDE w:val="0"/>
              <w:autoSpaceDN w:val="0"/>
              <w:adjustRightInd w:val="0"/>
              <w:spacing w:line="240" w:lineRule="auto"/>
              <w:rPr>
                <w:rFonts w:ascii="Arial" w:hAnsi="Arial" w:cs="Arial"/>
                <w:color w:val="000000"/>
                <w:sz w:val="22"/>
                <w:szCs w:val="22"/>
              </w:rPr>
            </w:pPr>
            <w:r w:rsidRPr="00631D23">
              <w:rPr>
                <w:rFonts w:ascii="Arial" w:hAnsi="Arial" w:cs="Arial"/>
                <w:color w:val="000000"/>
                <w:sz w:val="22"/>
                <w:szCs w:val="22"/>
                <w:lang w:eastAsia="id-ID"/>
              </w:rPr>
              <w:t>Residual</w:t>
            </w:r>
          </w:p>
        </w:tc>
        <w:tc>
          <w:tcPr>
            <w:tcW w:w="1114" w:type="pct"/>
            <w:tcBorders>
              <w:top w:val="nil"/>
              <w:left w:val="single" w:sz="16" w:space="0" w:color="000000"/>
              <w:bottom w:val="nil"/>
            </w:tcBorders>
            <w:shd w:val="clear" w:color="auto" w:fill="FFFFFF"/>
          </w:tcPr>
          <w:p w14:paraId="5D68C5F2" w14:textId="77777777" w:rsidR="00A67557" w:rsidRPr="00631D23" w:rsidRDefault="00A67557" w:rsidP="00534C9E">
            <w:pPr>
              <w:autoSpaceDE w:val="0"/>
              <w:autoSpaceDN w:val="0"/>
              <w:adjustRightInd w:val="0"/>
              <w:spacing w:line="240" w:lineRule="auto"/>
              <w:jc w:val="right"/>
              <w:rPr>
                <w:rFonts w:ascii="Arial" w:hAnsi="Arial" w:cs="Arial"/>
                <w:color w:val="000000"/>
                <w:sz w:val="22"/>
                <w:szCs w:val="22"/>
              </w:rPr>
            </w:pPr>
            <w:r w:rsidRPr="00631D23">
              <w:rPr>
                <w:rFonts w:ascii="Arial" w:hAnsi="Arial" w:cs="Arial"/>
                <w:color w:val="000000"/>
                <w:sz w:val="22"/>
                <w:szCs w:val="22"/>
              </w:rPr>
              <w:t>449,610</w:t>
            </w:r>
          </w:p>
        </w:tc>
        <w:tc>
          <w:tcPr>
            <w:tcW w:w="450" w:type="pct"/>
            <w:tcBorders>
              <w:top w:val="nil"/>
              <w:bottom w:val="nil"/>
            </w:tcBorders>
            <w:shd w:val="clear" w:color="auto" w:fill="FFFFFF"/>
          </w:tcPr>
          <w:p w14:paraId="177EC9CE" w14:textId="77777777" w:rsidR="00A67557" w:rsidRPr="00631D23" w:rsidRDefault="00A67557" w:rsidP="00534C9E">
            <w:pPr>
              <w:autoSpaceDE w:val="0"/>
              <w:autoSpaceDN w:val="0"/>
              <w:adjustRightInd w:val="0"/>
              <w:spacing w:line="240" w:lineRule="auto"/>
              <w:jc w:val="right"/>
              <w:rPr>
                <w:rFonts w:ascii="Arial" w:hAnsi="Arial" w:cs="Arial"/>
                <w:color w:val="000000"/>
                <w:sz w:val="22"/>
                <w:szCs w:val="22"/>
              </w:rPr>
            </w:pPr>
            <w:r w:rsidRPr="00631D23">
              <w:rPr>
                <w:rFonts w:ascii="Arial" w:hAnsi="Arial" w:cs="Arial"/>
                <w:color w:val="000000"/>
                <w:sz w:val="22"/>
                <w:szCs w:val="22"/>
              </w:rPr>
              <w:t>98</w:t>
            </w:r>
          </w:p>
        </w:tc>
        <w:tc>
          <w:tcPr>
            <w:tcW w:w="886" w:type="pct"/>
            <w:tcBorders>
              <w:top w:val="nil"/>
              <w:bottom w:val="nil"/>
            </w:tcBorders>
            <w:shd w:val="clear" w:color="auto" w:fill="FFFFFF"/>
          </w:tcPr>
          <w:p w14:paraId="7610A518" w14:textId="77777777" w:rsidR="00A67557" w:rsidRPr="00631D23" w:rsidRDefault="00A67557" w:rsidP="00534C9E">
            <w:pPr>
              <w:autoSpaceDE w:val="0"/>
              <w:autoSpaceDN w:val="0"/>
              <w:adjustRightInd w:val="0"/>
              <w:spacing w:line="240" w:lineRule="auto"/>
              <w:jc w:val="right"/>
              <w:rPr>
                <w:rFonts w:ascii="Arial" w:hAnsi="Arial" w:cs="Arial"/>
                <w:color w:val="000000"/>
                <w:sz w:val="22"/>
                <w:szCs w:val="22"/>
              </w:rPr>
            </w:pPr>
            <w:r w:rsidRPr="00631D23">
              <w:rPr>
                <w:rFonts w:ascii="Arial" w:hAnsi="Arial" w:cs="Arial"/>
                <w:color w:val="000000"/>
                <w:sz w:val="22"/>
                <w:szCs w:val="22"/>
              </w:rPr>
              <w:t>4,588</w:t>
            </w:r>
          </w:p>
        </w:tc>
        <w:tc>
          <w:tcPr>
            <w:tcW w:w="641" w:type="pct"/>
            <w:tcBorders>
              <w:top w:val="nil"/>
              <w:bottom w:val="nil"/>
            </w:tcBorders>
            <w:shd w:val="clear" w:color="auto" w:fill="FFFFFF"/>
            <w:vAlign w:val="center"/>
          </w:tcPr>
          <w:p w14:paraId="779A91EF" w14:textId="77777777" w:rsidR="00A67557" w:rsidRPr="00631D23" w:rsidRDefault="00A67557" w:rsidP="00534C9E">
            <w:pPr>
              <w:autoSpaceDE w:val="0"/>
              <w:autoSpaceDN w:val="0"/>
              <w:adjustRightInd w:val="0"/>
              <w:spacing w:line="240" w:lineRule="auto"/>
              <w:jc w:val="center"/>
              <w:rPr>
                <w:rFonts w:ascii="Arial" w:hAnsi="Arial" w:cs="Arial"/>
                <w:sz w:val="22"/>
                <w:szCs w:val="22"/>
              </w:rPr>
            </w:pPr>
          </w:p>
        </w:tc>
        <w:tc>
          <w:tcPr>
            <w:tcW w:w="642" w:type="pct"/>
            <w:tcBorders>
              <w:top w:val="nil"/>
              <w:bottom w:val="nil"/>
              <w:right w:val="single" w:sz="16" w:space="0" w:color="000000"/>
            </w:tcBorders>
            <w:shd w:val="clear" w:color="auto" w:fill="FFFFFF"/>
            <w:vAlign w:val="center"/>
          </w:tcPr>
          <w:p w14:paraId="7FDD86B7" w14:textId="77777777" w:rsidR="00A67557" w:rsidRPr="00631D23" w:rsidRDefault="00A67557" w:rsidP="00534C9E">
            <w:pPr>
              <w:autoSpaceDE w:val="0"/>
              <w:autoSpaceDN w:val="0"/>
              <w:adjustRightInd w:val="0"/>
              <w:spacing w:line="240" w:lineRule="auto"/>
              <w:jc w:val="center"/>
              <w:rPr>
                <w:rFonts w:ascii="Arial" w:hAnsi="Arial" w:cs="Arial"/>
                <w:sz w:val="22"/>
                <w:szCs w:val="22"/>
              </w:rPr>
            </w:pPr>
          </w:p>
        </w:tc>
      </w:tr>
      <w:tr w:rsidR="00A67557" w:rsidRPr="00631D23" w14:paraId="388FAAE0" w14:textId="77777777" w:rsidTr="00534C9E">
        <w:tc>
          <w:tcPr>
            <w:tcW w:w="460" w:type="pct"/>
            <w:vMerge/>
            <w:tcBorders>
              <w:top w:val="single" w:sz="16" w:space="0" w:color="000000"/>
              <w:left w:val="single" w:sz="16" w:space="0" w:color="000000"/>
              <w:bottom w:val="single" w:sz="16" w:space="0" w:color="000000"/>
              <w:right w:val="nil"/>
            </w:tcBorders>
            <w:shd w:val="clear" w:color="auto" w:fill="FFFFFF"/>
          </w:tcPr>
          <w:p w14:paraId="62EB86A1" w14:textId="77777777" w:rsidR="00A67557" w:rsidRPr="00631D23" w:rsidRDefault="00A67557" w:rsidP="00534C9E">
            <w:pPr>
              <w:autoSpaceDE w:val="0"/>
              <w:autoSpaceDN w:val="0"/>
              <w:adjustRightInd w:val="0"/>
              <w:spacing w:line="240" w:lineRule="auto"/>
              <w:rPr>
                <w:rFonts w:ascii="Arial" w:hAnsi="Arial" w:cs="Arial"/>
                <w:sz w:val="22"/>
                <w:szCs w:val="22"/>
              </w:rPr>
            </w:pPr>
          </w:p>
        </w:tc>
        <w:tc>
          <w:tcPr>
            <w:tcW w:w="807" w:type="pct"/>
            <w:tcBorders>
              <w:top w:val="nil"/>
              <w:left w:val="nil"/>
              <w:bottom w:val="single" w:sz="16" w:space="0" w:color="000000"/>
              <w:right w:val="single" w:sz="16" w:space="0" w:color="000000"/>
            </w:tcBorders>
            <w:shd w:val="clear" w:color="auto" w:fill="FFFFFF"/>
          </w:tcPr>
          <w:p w14:paraId="0098CB19" w14:textId="77777777" w:rsidR="00A67557" w:rsidRPr="00631D23" w:rsidRDefault="00A67557" w:rsidP="00534C9E">
            <w:pPr>
              <w:autoSpaceDE w:val="0"/>
              <w:autoSpaceDN w:val="0"/>
              <w:adjustRightInd w:val="0"/>
              <w:spacing w:line="240" w:lineRule="auto"/>
              <w:rPr>
                <w:rFonts w:ascii="Arial" w:hAnsi="Arial" w:cs="Arial"/>
                <w:color w:val="000000"/>
                <w:sz w:val="22"/>
                <w:szCs w:val="22"/>
              </w:rPr>
            </w:pPr>
            <w:r w:rsidRPr="00631D23">
              <w:rPr>
                <w:rFonts w:ascii="Arial" w:hAnsi="Arial" w:cs="Arial"/>
                <w:color w:val="000000"/>
                <w:sz w:val="22"/>
                <w:szCs w:val="22"/>
                <w:lang w:eastAsia="id-ID"/>
              </w:rPr>
              <w:t>Total</w:t>
            </w:r>
          </w:p>
        </w:tc>
        <w:tc>
          <w:tcPr>
            <w:tcW w:w="1114" w:type="pct"/>
            <w:tcBorders>
              <w:top w:val="nil"/>
              <w:left w:val="single" w:sz="16" w:space="0" w:color="000000"/>
              <w:bottom w:val="single" w:sz="16" w:space="0" w:color="000000"/>
            </w:tcBorders>
            <w:shd w:val="clear" w:color="auto" w:fill="FFFFFF"/>
          </w:tcPr>
          <w:p w14:paraId="00B4342F" w14:textId="77777777" w:rsidR="00A67557" w:rsidRPr="00631D23" w:rsidRDefault="00A67557" w:rsidP="00534C9E">
            <w:pPr>
              <w:autoSpaceDE w:val="0"/>
              <w:autoSpaceDN w:val="0"/>
              <w:adjustRightInd w:val="0"/>
              <w:spacing w:line="240" w:lineRule="auto"/>
              <w:jc w:val="right"/>
              <w:rPr>
                <w:rFonts w:ascii="Arial" w:hAnsi="Arial" w:cs="Arial"/>
                <w:color w:val="000000"/>
                <w:sz w:val="22"/>
                <w:szCs w:val="22"/>
              </w:rPr>
            </w:pPr>
            <w:r w:rsidRPr="00631D23">
              <w:rPr>
                <w:rFonts w:ascii="Arial" w:hAnsi="Arial" w:cs="Arial"/>
                <w:color w:val="000000"/>
                <w:sz w:val="22"/>
                <w:szCs w:val="22"/>
              </w:rPr>
              <w:t>1407.461</w:t>
            </w:r>
          </w:p>
        </w:tc>
        <w:tc>
          <w:tcPr>
            <w:tcW w:w="450" w:type="pct"/>
            <w:tcBorders>
              <w:top w:val="nil"/>
              <w:bottom w:val="single" w:sz="16" w:space="0" w:color="000000"/>
            </w:tcBorders>
            <w:shd w:val="clear" w:color="auto" w:fill="FFFFFF"/>
          </w:tcPr>
          <w:p w14:paraId="1C42A819" w14:textId="77777777" w:rsidR="00A67557" w:rsidRPr="00631D23" w:rsidRDefault="00A67557" w:rsidP="00534C9E">
            <w:pPr>
              <w:autoSpaceDE w:val="0"/>
              <w:autoSpaceDN w:val="0"/>
              <w:adjustRightInd w:val="0"/>
              <w:spacing w:line="240" w:lineRule="auto"/>
              <w:jc w:val="right"/>
              <w:rPr>
                <w:rFonts w:ascii="Arial" w:hAnsi="Arial" w:cs="Arial"/>
                <w:color w:val="000000"/>
                <w:sz w:val="22"/>
                <w:szCs w:val="22"/>
              </w:rPr>
            </w:pPr>
            <w:r w:rsidRPr="00631D23">
              <w:rPr>
                <w:rFonts w:ascii="Arial" w:hAnsi="Arial" w:cs="Arial"/>
                <w:color w:val="000000"/>
                <w:sz w:val="22"/>
                <w:szCs w:val="22"/>
              </w:rPr>
              <w:t>101</w:t>
            </w:r>
          </w:p>
        </w:tc>
        <w:tc>
          <w:tcPr>
            <w:tcW w:w="886" w:type="pct"/>
            <w:tcBorders>
              <w:top w:val="nil"/>
              <w:bottom w:val="single" w:sz="16" w:space="0" w:color="000000"/>
            </w:tcBorders>
            <w:shd w:val="clear" w:color="auto" w:fill="FFFFFF"/>
            <w:vAlign w:val="center"/>
          </w:tcPr>
          <w:p w14:paraId="44378ED3" w14:textId="77777777" w:rsidR="00A67557" w:rsidRPr="00631D23" w:rsidRDefault="00A67557" w:rsidP="00534C9E">
            <w:pPr>
              <w:autoSpaceDE w:val="0"/>
              <w:autoSpaceDN w:val="0"/>
              <w:adjustRightInd w:val="0"/>
              <w:spacing w:line="240" w:lineRule="auto"/>
              <w:jc w:val="center"/>
              <w:rPr>
                <w:rFonts w:ascii="Arial" w:hAnsi="Arial" w:cs="Arial"/>
                <w:sz w:val="22"/>
                <w:szCs w:val="22"/>
              </w:rPr>
            </w:pPr>
          </w:p>
        </w:tc>
        <w:tc>
          <w:tcPr>
            <w:tcW w:w="641" w:type="pct"/>
            <w:tcBorders>
              <w:top w:val="nil"/>
              <w:bottom w:val="single" w:sz="16" w:space="0" w:color="000000"/>
            </w:tcBorders>
            <w:shd w:val="clear" w:color="auto" w:fill="FFFFFF"/>
            <w:vAlign w:val="center"/>
          </w:tcPr>
          <w:p w14:paraId="226F07A3" w14:textId="77777777" w:rsidR="00A67557" w:rsidRPr="00631D23" w:rsidRDefault="00A67557" w:rsidP="00534C9E">
            <w:pPr>
              <w:autoSpaceDE w:val="0"/>
              <w:autoSpaceDN w:val="0"/>
              <w:adjustRightInd w:val="0"/>
              <w:spacing w:line="240" w:lineRule="auto"/>
              <w:jc w:val="center"/>
              <w:rPr>
                <w:rFonts w:ascii="Arial" w:hAnsi="Arial" w:cs="Arial"/>
                <w:sz w:val="22"/>
                <w:szCs w:val="22"/>
              </w:rPr>
            </w:pPr>
          </w:p>
        </w:tc>
        <w:tc>
          <w:tcPr>
            <w:tcW w:w="642" w:type="pct"/>
            <w:tcBorders>
              <w:top w:val="nil"/>
              <w:bottom w:val="single" w:sz="16" w:space="0" w:color="000000"/>
              <w:right w:val="single" w:sz="16" w:space="0" w:color="000000"/>
            </w:tcBorders>
            <w:shd w:val="clear" w:color="auto" w:fill="FFFFFF"/>
            <w:vAlign w:val="center"/>
          </w:tcPr>
          <w:p w14:paraId="1884C53E" w14:textId="77777777" w:rsidR="00A67557" w:rsidRPr="00631D23" w:rsidRDefault="00A67557" w:rsidP="00534C9E">
            <w:pPr>
              <w:autoSpaceDE w:val="0"/>
              <w:autoSpaceDN w:val="0"/>
              <w:adjustRightInd w:val="0"/>
              <w:spacing w:line="240" w:lineRule="auto"/>
              <w:jc w:val="center"/>
              <w:rPr>
                <w:rFonts w:ascii="Arial" w:hAnsi="Arial" w:cs="Arial"/>
                <w:sz w:val="22"/>
                <w:szCs w:val="22"/>
              </w:rPr>
            </w:pPr>
          </w:p>
        </w:tc>
      </w:tr>
      <w:tr w:rsidR="00A67557" w:rsidRPr="00631D23" w14:paraId="2A70B334" w14:textId="77777777" w:rsidTr="00534C9E">
        <w:tc>
          <w:tcPr>
            <w:tcW w:w="5000" w:type="pct"/>
            <w:gridSpan w:val="7"/>
            <w:tcBorders>
              <w:top w:val="nil"/>
              <w:left w:val="nil"/>
              <w:bottom w:val="nil"/>
              <w:right w:val="nil"/>
            </w:tcBorders>
            <w:shd w:val="clear" w:color="auto" w:fill="FFFFFF"/>
          </w:tcPr>
          <w:p w14:paraId="7A9B148F" w14:textId="77777777" w:rsidR="00A67557" w:rsidRPr="00631D23" w:rsidRDefault="00A67557" w:rsidP="00534C9E">
            <w:pPr>
              <w:autoSpaceDE w:val="0"/>
              <w:autoSpaceDN w:val="0"/>
              <w:adjustRightInd w:val="0"/>
              <w:spacing w:line="240" w:lineRule="auto"/>
              <w:ind w:left="60" w:right="60"/>
              <w:rPr>
                <w:rFonts w:ascii="Arial" w:hAnsi="Arial" w:cs="Arial"/>
                <w:color w:val="000000"/>
                <w:sz w:val="22"/>
                <w:szCs w:val="22"/>
              </w:rPr>
            </w:pPr>
            <w:r w:rsidRPr="00631D23">
              <w:rPr>
                <w:rFonts w:ascii="Arial" w:hAnsi="Arial" w:cs="Arial"/>
                <w:color w:val="000000"/>
                <w:sz w:val="22"/>
                <w:szCs w:val="22"/>
              </w:rPr>
              <w:t>a. Predictors: (Constant), Product Diversity, Marketing Communication Strategy, Brand Trust</w:t>
            </w:r>
          </w:p>
        </w:tc>
      </w:tr>
      <w:tr w:rsidR="00A67557" w:rsidRPr="00631D23" w14:paraId="11CCE2D7" w14:textId="77777777" w:rsidTr="00534C9E">
        <w:tc>
          <w:tcPr>
            <w:tcW w:w="5000" w:type="pct"/>
            <w:gridSpan w:val="7"/>
            <w:tcBorders>
              <w:top w:val="nil"/>
              <w:left w:val="nil"/>
              <w:bottom w:val="nil"/>
              <w:right w:val="nil"/>
            </w:tcBorders>
            <w:shd w:val="clear" w:color="auto" w:fill="FFFFFF"/>
          </w:tcPr>
          <w:p w14:paraId="4097921B" w14:textId="77777777" w:rsidR="00A67557" w:rsidRPr="00631D23" w:rsidRDefault="00A67557" w:rsidP="00534C9E">
            <w:pPr>
              <w:autoSpaceDE w:val="0"/>
              <w:autoSpaceDN w:val="0"/>
              <w:adjustRightInd w:val="0"/>
              <w:spacing w:line="240" w:lineRule="auto"/>
              <w:ind w:left="60" w:right="60"/>
              <w:rPr>
                <w:rFonts w:ascii="Arial" w:hAnsi="Arial" w:cs="Arial"/>
                <w:color w:val="000000"/>
                <w:sz w:val="22"/>
                <w:szCs w:val="22"/>
              </w:rPr>
            </w:pPr>
            <w:r w:rsidRPr="00631D23">
              <w:rPr>
                <w:rFonts w:ascii="Arial" w:hAnsi="Arial" w:cs="Arial"/>
                <w:color w:val="000000"/>
                <w:sz w:val="22"/>
                <w:szCs w:val="22"/>
              </w:rPr>
              <w:t>b. Dependent Variable: Sales</w:t>
            </w:r>
          </w:p>
        </w:tc>
      </w:tr>
    </w:tbl>
    <w:p w14:paraId="786EA698" w14:textId="16D061AC" w:rsidR="00A67557" w:rsidRPr="00631D23" w:rsidRDefault="00A67557" w:rsidP="00A67557">
      <w:pPr>
        <w:autoSpaceDE w:val="0"/>
        <w:autoSpaceDN w:val="0"/>
        <w:adjustRightInd w:val="0"/>
        <w:spacing w:line="276" w:lineRule="auto"/>
        <w:rPr>
          <w:rFonts w:ascii="Arial" w:hAnsi="Arial" w:cs="Arial"/>
          <w:sz w:val="22"/>
          <w:szCs w:val="22"/>
        </w:rPr>
      </w:pPr>
      <w:r w:rsidRPr="00631D23">
        <w:rPr>
          <w:rFonts w:ascii="Arial" w:hAnsi="Arial" w:cs="Arial"/>
          <w:sz w:val="22"/>
          <w:szCs w:val="22"/>
        </w:rPr>
        <w:t>Source: Research Results, 2020 (Processed Data)</w:t>
      </w:r>
    </w:p>
    <w:p w14:paraId="4F74805D" w14:textId="77777777" w:rsidR="00A67557" w:rsidRPr="00631D23" w:rsidRDefault="00A67557" w:rsidP="00A67557">
      <w:pPr>
        <w:autoSpaceDE w:val="0"/>
        <w:autoSpaceDN w:val="0"/>
        <w:adjustRightInd w:val="0"/>
        <w:spacing w:line="276" w:lineRule="auto"/>
        <w:rPr>
          <w:rFonts w:ascii="Arial" w:eastAsia="Arial" w:hAnsi="Arial" w:cs="Arial"/>
          <w:color w:val="000000"/>
          <w:sz w:val="22"/>
          <w:szCs w:val="22"/>
        </w:rPr>
      </w:pPr>
    </w:p>
    <w:p w14:paraId="420E9B94" w14:textId="77777777" w:rsidR="00A67557" w:rsidRPr="00631D23" w:rsidRDefault="00A67557" w:rsidP="00A67557">
      <w:pPr>
        <w:pStyle w:val="ListParagraph"/>
        <w:spacing w:line="240" w:lineRule="auto"/>
        <w:ind w:left="0"/>
        <w:jc w:val="both"/>
        <w:rPr>
          <w:rFonts w:ascii="Arial" w:hAnsi="Arial" w:cs="Arial"/>
          <w:sz w:val="22"/>
          <w:szCs w:val="22"/>
        </w:rPr>
      </w:pPr>
      <w:r w:rsidRPr="00631D23">
        <w:rPr>
          <w:rFonts w:ascii="Arial" w:hAnsi="Arial" w:cs="Arial"/>
          <w:sz w:val="22"/>
          <w:szCs w:val="22"/>
        </w:rPr>
        <w:t xml:space="preserve">Based on Table 8, it can be seen that the F count value ( </w:t>
      </w:r>
      <w:r w:rsidRPr="00631D23">
        <w:rPr>
          <w:rFonts w:ascii="Arial" w:hAnsi="Arial" w:cs="Arial"/>
          <w:sz w:val="22"/>
          <w:szCs w:val="22"/>
          <w:vertAlign w:val="subscript"/>
        </w:rPr>
        <w:t xml:space="preserve">319.284 </w:t>
      </w:r>
      <w:r w:rsidRPr="00631D23">
        <w:rPr>
          <w:rFonts w:ascii="Arial" w:hAnsi="Arial" w:cs="Arial"/>
          <w:sz w:val="22"/>
          <w:szCs w:val="22"/>
        </w:rPr>
        <w:t xml:space="preserve">) &gt; F </w:t>
      </w:r>
      <w:r w:rsidRPr="00631D23">
        <w:rPr>
          <w:rFonts w:ascii="Arial" w:hAnsi="Arial" w:cs="Arial"/>
          <w:sz w:val="22"/>
          <w:szCs w:val="22"/>
          <w:vertAlign w:val="subscript"/>
        </w:rPr>
        <w:t xml:space="preserve">table </w:t>
      </w:r>
      <w:r w:rsidRPr="00631D23">
        <w:rPr>
          <w:rFonts w:ascii="Arial" w:hAnsi="Arial" w:cs="Arial"/>
          <w:sz w:val="22"/>
          <w:szCs w:val="22"/>
        </w:rPr>
        <w:t>( 2.70 ) with a significance of 0.000 &lt;0.05, so it is concluded that there is a significant and positive influence between Brand Trust, Marketing Communication Strategy and Product Diversity simultaneously on Sales at PT. Jaya Abadi Chandra Kartika Medan Medan.</w:t>
      </w:r>
    </w:p>
    <w:p w14:paraId="511B25FF" w14:textId="77777777" w:rsidR="00A67557" w:rsidRPr="00631D23" w:rsidRDefault="00A67557" w:rsidP="00A67557">
      <w:pPr>
        <w:pStyle w:val="ListParagraph"/>
        <w:spacing w:line="240" w:lineRule="auto"/>
        <w:ind w:left="0"/>
        <w:jc w:val="both"/>
        <w:rPr>
          <w:rFonts w:ascii="Arial" w:hAnsi="Arial" w:cs="Arial"/>
          <w:sz w:val="22"/>
          <w:szCs w:val="22"/>
        </w:rPr>
      </w:pPr>
    </w:p>
    <w:p w14:paraId="670E5B93" w14:textId="6E24CD5C" w:rsidR="00A67557" w:rsidRPr="00631D23" w:rsidRDefault="00A67557" w:rsidP="00A67557">
      <w:pPr>
        <w:pStyle w:val="ListParagraph"/>
        <w:numPr>
          <w:ilvl w:val="3"/>
          <w:numId w:val="15"/>
        </w:numPr>
        <w:spacing w:line="240" w:lineRule="auto"/>
        <w:jc w:val="both"/>
        <w:rPr>
          <w:rFonts w:ascii="Arial" w:hAnsi="Arial" w:cs="Arial"/>
          <w:b/>
          <w:bCs/>
          <w:sz w:val="22"/>
          <w:szCs w:val="22"/>
        </w:rPr>
      </w:pPr>
      <w:r w:rsidRPr="00631D23">
        <w:rPr>
          <w:rFonts w:ascii="Arial" w:hAnsi="Arial" w:cs="Arial"/>
          <w:b/>
          <w:bCs/>
          <w:sz w:val="22"/>
          <w:szCs w:val="22"/>
        </w:rPr>
        <w:t xml:space="preserve">Coeffivient of Determination (R </w:t>
      </w:r>
      <w:r w:rsidRPr="00631D23">
        <w:rPr>
          <w:rFonts w:ascii="Arial" w:hAnsi="Arial" w:cs="Arial"/>
          <w:b/>
          <w:bCs/>
          <w:sz w:val="22"/>
          <w:szCs w:val="22"/>
          <w:vertAlign w:val="superscript"/>
        </w:rPr>
        <w:t xml:space="preserve">2 </w:t>
      </w:r>
      <w:r w:rsidRPr="00631D23">
        <w:rPr>
          <w:rFonts w:ascii="Arial" w:hAnsi="Arial" w:cs="Arial"/>
          <w:b/>
          <w:bCs/>
          <w:sz w:val="22"/>
          <w:szCs w:val="22"/>
        </w:rPr>
        <w:t>)</w:t>
      </w:r>
    </w:p>
    <w:p w14:paraId="27AECF83" w14:textId="77777777" w:rsidR="00A67557" w:rsidRPr="00631D23" w:rsidRDefault="00A67557" w:rsidP="00A67557">
      <w:pPr>
        <w:jc w:val="both"/>
        <w:rPr>
          <w:rFonts w:ascii="Arial" w:hAnsi="Arial" w:cs="Arial"/>
          <w:sz w:val="22"/>
          <w:szCs w:val="22"/>
        </w:rPr>
      </w:pPr>
      <w:r w:rsidRPr="00631D23">
        <w:rPr>
          <w:rFonts w:ascii="Arial" w:hAnsi="Arial" w:cs="Arial"/>
          <w:sz w:val="22"/>
          <w:szCs w:val="22"/>
        </w:rPr>
        <w:t xml:space="preserve">The results of the determination coefficient test (R2 </w:t>
      </w:r>
      <w:r w:rsidRPr="00631D23">
        <w:rPr>
          <w:rFonts w:ascii="Arial" w:hAnsi="Arial" w:cs="Arial"/>
          <w:sz w:val="22"/>
          <w:szCs w:val="22"/>
          <w:vertAlign w:val="superscript"/>
        </w:rPr>
        <w:t xml:space="preserve">) </w:t>
      </w:r>
      <w:r w:rsidRPr="00631D23">
        <w:rPr>
          <w:rFonts w:ascii="Arial" w:hAnsi="Arial" w:cs="Arial"/>
          <w:sz w:val="22"/>
          <w:szCs w:val="22"/>
        </w:rPr>
        <w:t>can be seen in the table below as follows:</w:t>
      </w:r>
    </w:p>
    <w:p w14:paraId="785BA6A2" w14:textId="77777777" w:rsidR="00A67557" w:rsidRPr="00631D23" w:rsidRDefault="00A67557" w:rsidP="00A67557">
      <w:pPr>
        <w:spacing w:line="240" w:lineRule="auto"/>
        <w:jc w:val="center"/>
        <w:rPr>
          <w:rFonts w:ascii="Arial" w:hAnsi="Arial" w:cs="Arial"/>
          <w:b/>
          <w:sz w:val="22"/>
          <w:szCs w:val="22"/>
        </w:rPr>
      </w:pPr>
      <w:r w:rsidRPr="00631D23">
        <w:rPr>
          <w:rFonts w:ascii="Arial" w:hAnsi="Arial" w:cs="Arial"/>
          <w:b/>
          <w:sz w:val="22"/>
          <w:szCs w:val="22"/>
        </w:rPr>
        <w:t>Table 9. Determination Coefficient Test</w:t>
      </w:r>
    </w:p>
    <w:tbl>
      <w:tblPr>
        <w:tblW w:w="5000" w:type="pct"/>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0" w:type="dxa"/>
          <w:right w:w="0" w:type="dxa"/>
        </w:tblCellMar>
        <w:tblLook w:val="04A0" w:firstRow="1" w:lastRow="0" w:firstColumn="1" w:lastColumn="0" w:noHBand="0" w:noVBand="1"/>
      </w:tblPr>
      <w:tblGrid>
        <w:gridCol w:w="1161"/>
        <w:gridCol w:w="959"/>
        <w:gridCol w:w="1446"/>
        <w:gridCol w:w="2218"/>
        <w:gridCol w:w="2720"/>
      </w:tblGrid>
      <w:tr w:rsidR="00A67557" w:rsidRPr="00631D23" w14:paraId="030EB2C4" w14:textId="77777777" w:rsidTr="00534C9E">
        <w:trPr>
          <w:cantSplit/>
          <w:tblHeader/>
          <w:jc w:val="center"/>
        </w:trPr>
        <w:tc>
          <w:tcPr>
            <w:tcW w:w="5000" w:type="pct"/>
            <w:gridSpan w:val="5"/>
            <w:tcBorders>
              <w:top w:val="nil"/>
              <w:left w:val="nil"/>
              <w:bottom w:val="nil"/>
              <w:right w:val="nil"/>
            </w:tcBorders>
            <w:shd w:val="clear" w:color="auto" w:fill="FFFFFF"/>
            <w:vAlign w:val="center"/>
          </w:tcPr>
          <w:p w14:paraId="6F149115" w14:textId="77777777" w:rsidR="00A67557" w:rsidRPr="00631D23" w:rsidRDefault="00A67557" w:rsidP="00534C9E">
            <w:pPr>
              <w:autoSpaceDE w:val="0"/>
              <w:autoSpaceDN w:val="0"/>
              <w:adjustRightInd w:val="0"/>
              <w:spacing w:line="240" w:lineRule="auto"/>
              <w:ind w:left="60" w:right="60"/>
              <w:jc w:val="center"/>
              <w:rPr>
                <w:rFonts w:ascii="Arial" w:hAnsi="Arial" w:cs="Arial"/>
                <w:sz w:val="22"/>
                <w:szCs w:val="22"/>
              </w:rPr>
            </w:pPr>
            <w:r w:rsidRPr="00631D23">
              <w:rPr>
                <w:rFonts w:ascii="Arial" w:hAnsi="Arial" w:cs="Arial"/>
                <w:b/>
                <w:bCs/>
                <w:sz w:val="22"/>
                <w:szCs w:val="22"/>
              </w:rPr>
              <w:t xml:space="preserve">Model Summary </w:t>
            </w:r>
            <w:r w:rsidRPr="00631D23">
              <w:rPr>
                <w:rFonts w:ascii="Arial" w:hAnsi="Arial" w:cs="Arial"/>
                <w:b/>
                <w:bCs/>
                <w:sz w:val="22"/>
                <w:szCs w:val="22"/>
                <w:vertAlign w:val="superscript"/>
              </w:rPr>
              <w:t>b</w:t>
            </w:r>
          </w:p>
        </w:tc>
      </w:tr>
      <w:tr w:rsidR="00A67557" w:rsidRPr="00631D23" w14:paraId="3E74DE18" w14:textId="77777777" w:rsidTr="00534C9E">
        <w:trPr>
          <w:cantSplit/>
          <w:trHeight w:val="40"/>
          <w:tblHeader/>
          <w:jc w:val="center"/>
        </w:trPr>
        <w:tc>
          <w:tcPr>
            <w:tcW w:w="683" w:type="pct"/>
            <w:tcBorders>
              <w:top w:val="single" w:sz="16" w:space="0" w:color="000000"/>
              <w:left w:val="single" w:sz="16" w:space="0" w:color="000000"/>
              <w:bottom w:val="single" w:sz="16" w:space="0" w:color="000000"/>
              <w:right w:val="single" w:sz="16" w:space="0" w:color="000000"/>
            </w:tcBorders>
            <w:shd w:val="clear" w:color="auto" w:fill="FFFFFF"/>
          </w:tcPr>
          <w:p w14:paraId="65ECBE7A" w14:textId="77777777" w:rsidR="00A67557" w:rsidRPr="00631D23" w:rsidRDefault="00A67557" w:rsidP="00534C9E">
            <w:pPr>
              <w:autoSpaceDE w:val="0"/>
              <w:autoSpaceDN w:val="0"/>
              <w:adjustRightInd w:val="0"/>
              <w:spacing w:line="240" w:lineRule="auto"/>
              <w:ind w:left="60" w:right="60"/>
              <w:rPr>
                <w:rFonts w:ascii="Arial" w:hAnsi="Arial" w:cs="Arial"/>
                <w:sz w:val="22"/>
                <w:szCs w:val="22"/>
              </w:rPr>
            </w:pPr>
            <w:r w:rsidRPr="00631D23">
              <w:rPr>
                <w:rFonts w:ascii="Arial" w:hAnsi="Arial" w:cs="Arial"/>
                <w:sz w:val="22"/>
                <w:szCs w:val="22"/>
              </w:rPr>
              <w:t>Model</w:t>
            </w:r>
          </w:p>
        </w:tc>
        <w:tc>
          <w:tcPr>
            <w:tcW w:w="564" w:type="pct"/>
            <w:tcBorders>
              <w:top w:val="single" w:sz="16" w:space="0" w:color="000000"/>
              <w:left w:val="single" w:sz="16" w:space="0" w:color="000000"/>
              <w:bottom w:val="single" w:sz="16" w:space="0" w:color="000000"/>
            </w:tcBorders>
            <w:shd w:val="clear" w:color="auto" w:fill="FFFFFF"/>
            <w:vAlign w:val="bottom"/>
          </w:tcPr>
          <w:p w14:paraId="46542DC8" w14:textId="77777777" w:rsidR="00A67557" w:rsidRPr="00631D23" w:rsidRDefault="00A67557" w:rsidP="00534C9E">
            <w:pPr>
              <w:autoSpaceDE w:val="0"/>
              <w:autoSpaceDN w:val="0"/>
              <w:adjustRightInd w:val="0"/>
              <w:spacing w:line="240" w:lineRule="auto"/>
              <w:ind w:left="60" w:right="60"/>
              <w:jc w:val="center"/>
              <w:rPr>
                <w:rFonts w:ascii="Arial" w:hAnsi="Arial" w:cs="Arial"/>
                <w:sz w:val="22"/>
                <w:szCs w:val="22"/>
              </w:rPr>
            </w:pPr>
            <w:r w:rsidRPr="00631D23">
              <w:rPr>
                <w:rFonts w:ascii="Arial" w:hAnsi="Arial" w:cs="Arial"/>
                <w:sz w:val="22"/>
                <w:szCs w:val="22"/>
              </w:rPr>
              <w:t>R</w:t>
            </w:r>
          </w:p>
        </w:tc>
        <w:tc>
          <w:tcPr>
            <w:tcW w:w="850" w:type="pct"/>
            <w:tcBorders>
              <w:top w:val="single" w:sz="16" w:space="0" w:color="000000"/>
              <w:bottom w:val="single" w:sz="16" w:space="0" w:color="000000"/>
            </w:tcBorders>
            <w:shd w:val="clear" w:color="auto" w:fill="FFFFFF"/>
            <w:vAlign w:val="bottom"/>
          </w:tcPr>
          <w:p w14:paraId="266D2BDF" w14:textId="77777777" w:rsidR="00A67557" w:rsidRPr="00631D23" w:rsidRDefault="00A67557" w:rsidP="00534C9E">
            <w:pPr>
              <w:autoSpaceDE w:val="0"/>
              <w:autoSpaceDN w:val="0"/>
              <w:adjustRightInd w:val="0"/>
              <w:spacing w:line="240" w:lineRule="auto"/>
              <w:ind w:left="60" w:right="60"/>
              <w:jc w:val="center"/>
              <w:rPr>
                <w:rFonts w:ascii="Arial" w:hAnsi="Arial" w:cs="Arial"/>
                <w:sz w:val="22"/>
                <w:szCs w:val="22"/>
              </w:rPr>
            </w:pPr>
            <w:r w:rsidRPr="00631D23">
              <w:rPr>
                <w:rFonts w:ascii="Arial" w:hAnsi="Arial" w:cs="Arial"/>
                <w:sz w:val="22"/>
                <w:szCs w:val="22"/>
              </w:rPr>
              <w:t>R Square</w:t>
            </w:r>
          </w:p>
        </w:tc>
        <w:tc>
          <w:tcPr>
            <w:tcW w:w="1304" w:type="pct"/>
            <w:tcBorders>
              <w:top w:val="single" w:sz="16" w:space="0" w:color="000000"/>
              <w:bottom w:val="single" w:sz="16" w:space="0" w:color="000000"/>
            </w:tcBorders>
            <w:shd w:val="clear" w:color="auto" w:fill="FFFFFF"/>
            <w:vAlign w:val="bottom"/>
          </w:tcPr>
          <w:p w14:paraId="4538D829" w14:textId="77777777" w:rsidR="00A67557" w:rsidRPr="00631D23" w:rsidRDefault="00A67557" w:rsidP="00534C9E">
            <w:pPr>
              <w:autoSpaceDE w:val="0"/>
              <w:autoSpaceDN w:val="0"/>
              <w:adjustRightInd w:val="0"/>
              <w:spacing w:line="240" w:lineRule="auto"/>
              <w:ind w:left="60" w:right="60"/>
              <w:jc w:val="center"/>
              <w:rPr>
                <w:rFonts w:ascii="Arial" w:hAnsi="Arial" w:cs="Arial"/>
                <w:sz w:val="22"/>
                <w:szCs w:val="22"/>
              </w:rPr>
            </w:pPr>
            <w:r w:rsidRPr="00631D23">
              <w:rPr>
                <w:rFonts w:ascii="Arial" w:hAnsi="Arial" w:cs="Arial"/>
                <w:sz w:val="22"/>
                <w:szCs w:val="22"/>
              </w:rPr>
              <w:t>Adjusted R Square</w:t>
            </w:r>
          </w:p>
        </w:tc>
        <w:tc>
          <w:tcPr>
            <w:tcW w:w="1599" w:type="pct"/>
            <w:tcBorders>
              <w:top w:val="single" w:sz="16" w:space="0" w:color="000000"/>
              <w:bottom w:val="single" w:sz="16" w:space="0" w:color="000000"/>
              <w:right w:val="single" w:sz="16" w:space="0" w:color="000000"/>
            </w:tcBorders>
            <w:shd w:val="clear" w:color="auto" w:fill="FFFFFF"/>
            <w:vAlign w:val="bottom"/>
          </w:tcPr>
          <w:p w14:paraId="30C9880B" w14:textId="77777777" w:rsidR="00A67557" w:rsidRPr="00631D23" w:rsidRDefault="00A67557" w:rsidP="00534C9E">
            <w:pPr>
              <w:autoSpaceDE w:val="0"/>
              <w:autoSpaceDN w:val="0"/>
              <w:adjustRightInd w:val="0"/>
              <w:spacing w:line="240" w:lineRule="auto"/>
              <w:ind w:left="60" w:right="60"/>
              <w:jc w:val="center"/>
              <w:rPr>
                <w:rFonts w:ascii="Arial" w:hAnsi="Arial" w:cs="Arial"/>
                <w:sz w:val="22"/>
                <w:szCs w:val="22"/>
              </w:rPr>
            </w:pPr>
            <w:r w:rsidRPr="00631D23">
              <w:rPr>
                <w:rFonts w:ascii="Arial" w:hAnsi="Arial" w:cs="Arial"/>
                <w:sz w:val="22"/>
                <w:szCs w:val="22"/>
              </w:rPr>
              <w:t>Std. Error of the Estimate</w:t>
            </w:r>
          </w:p>
        </w:tc>
      </w:tr>
      <w:tr w:rsidR="00A67557" w:rsidRPr="00631D23" w14:paraId="3B3FF811" w14:textId="77777777" w:rsidTr="00534C9E">
        <w:trPr>
          <w:cantSplit/>
          <w:trHeight w:val="40"/>
          <w:tblHeader/>
          <w:jc w:val="center"/>
        </w:trPr>
        <w:tc>
          <w:tcPr>
            <w:tcW w:w="683" w:type="pct"/>
            <w:tcBorders>
              <w:top w:val="single" w:sz="16" w:space="0" w:color="000000"/>
              <w:left w:val="single" w:sz="16" w:space="0" w:color="000000"/>
              <w:bottom w:val="single" w:sz="16" w:space="0" w:color="000000"/>
              <w:right w:val="single" w:sz="16" w:space="0" w:color="000000"/>
            </w:tcBorders>
            <w:shd w:val="clear" w:color="auto" w:fill="FFFFFF"/>
            <w:vAlign w:val="center"/>
          </w:tcPr>
          <w:p w14:paraId="24791F3A" w14:textId="77777777" w:rsidR="00A67557" w:rsidRPr="00631D23" w:rsidRDefault="00A67557" w:rsidP="00534C9E">
            <w:pPr>
              <w:autoSpaceDE w:val="0"/>
              <w:autoSpaceDN w:val="0"/>
              <w:adjustRightInd w:val="0"/>
              <w:spacing w:line="240" w:lineRule="auto"/>
              <w:ind w:left="60" w:right="60"/>
              <w:jc w:val="right"/>
              <w:rPr>
                <w:rFonts w:ascii="Arial" w:hAnsi="Arial" w:cs="Arial"/>
                <w:sz w:val="22"/>
                <w:szCs w:val="22"/>
              </w:rPr>
            </w:pPr>
            <w:r w:rsidRPr="00631D23">
              <w:rPr>
                <w:rFonts w:ascii="Arial" w:hAnsi="Arial" w:cs="Arial"/>
                <w:sz w:val="22"/>
                <w:szCs w:val="22"/>
              </w:rPr>
              <w:t>1</w:t>
            </w:r>
          </w:p>
        </w:tc>
        <w:tc>
          <w:tcPr>
            <w:tcW w:w="564" w:type="pct"/>
            <w:tcBorders>
              <w:top w:val="single" w:sz="16" w:space="0" w:color="000000"/>
              <w:left w:val="single" w:sz="16" w:space="0" w:color="000000"/>
              <w:bottom w:val="single" w:sz="16" w:space="0" w:color="000000"/>
            </w:tcBorders>
            <w:shd w:val="clear" w:color="auto" w:fill="FFFFFF"/>
          </w:tcPr>
          <w:p w14:paraId="55AFCC1C" w14:textId="77777777" w:rsidR="00A67557" w:rsidRPr="00631D23" w:rsidRDefault="00A67557" w:rsidP="00534C9E">
            <w:pPr>
              <w:autoSpaceDE w:val="0"/>
              <w:autoSpaceDN w:val="0"/>
              <w:adjustRightInd w:val="0"/>
              <w:spacing w:line="240" w:lineRule="auto"/>
              <w:jc w:val="right"/>
              <w:rPr>
                <w:rFonts w:ascii="Arial" w:hAnsi="Arial" w:cs="Arial"/>
                <w:color w:val="000000"/>
                <w:sz w:val="22"/>
                <w:szCs w:val="22"/>
              </w:rPr>
            </w:pPr>
            <w:r w:rsidRPr="00631D23">
              <w:rPr>
                <w:rFonts w:ascii="Arial" w:hAnsi="Arial" w:cs="Arial"/>
                <w:color w:val="000000"/>
                <w:sz w:val="22"/>
                <w:szCs w:val="22"/>
              </w:rPr>
              <w:t xml:space="preserve">. 825 </w:t>
            </w:r>
            <w:r w:rsidRPr="00631D23">
              <w:rPr>
                <w:rFonts w:ascii="Arial" w:hAnsi="Arial" w:cs="Arial"/>
                <w:color w:val="000000"/>
                <w:sz w:val="22"/>
                <w:szCs w:val="22"/>
                <w:vertAlign w:val="superscript"/>
              </w:rPr>
              <w:t>a</w:t>
            </w:r>
          </w:p>
        </w:tc>
        <w:tc>
          <w:tcPr>
            <w:tcW w:w="850" w:type="pct"/>
            <w:tcBorders>
              <w:top w:val="single" w:sz="16" w:space="0" w:color="000000"/>
              <w:bottom w:val="single" w:sz="16" w:space="0" w:color="000000"/>
            </w:tcBorders>
            <w:shd w:val="clear" w:color="auto" w:fill="FFFFFF"/>
          </w:tcPr>
          <w:p w14:paraId="5436386B" w14:textId="77777777" w:rsidR="00A67557" w:rsidRPr="00631D23" w:rsidRDefault="00A67557" w:rsidP="00534C9E">
            <w:pPr>
              <w:autoSpaceDE w:val="0"/>
              <w:autoSpaceDN w:val="0"/>
              <w:adjustRightInd w:val="0"/>
              <w:spacing w:line="240" w:lineRule="auto"/>
              <w:jc w:val="right"/>
              <w:rPr>
                <w:rFonts w:ascii="Arial" w:hAnsi="Arial" w:cs="Arial"/>
                <w:color w:val="000000"/>
                <w:sz w:val="22"/>
                <w:szCs w:val="22"/>
              </w:rPr>
            </w:pPr>
            <w:r w:rsidRPr="00631D23">
              <w:rPr>
                <w:rFonts w:ascii="Arial" w:hAnsi="Arial" w:cs="Arial"/>
                <w:color w:val="000000"/>
                <w:sz w:val="22"/>
                <w:szCs w:val="22"/>
              </w:rPr>
              <w:t>. 681</w:t>
            </w:r>
          </w:p>
        </w:tc>
        <w:tc>
          <w:tcPr>
            <w:tcW w:w="1304" w:type="pct"/>
            <w:tcBorders>
              <w:top w:val="single" w:sz="16" w:space="0" w:color="000000"/>
              <w:bottom w:val="single" w:sz="16" w:space="0" w:color="000000"/>
            </w:tcBorders>
            <w:shd w:val="clear" w:color="auto" w:fill="FFFFFF"/>
          </w:tcPr>
          <w:p w14:paraId="3F1F5071" w14:textId="77777777" w:rsidR="00A67557" w:rsidRPr="00631D23" w:rsidRDefault="00A67557" w:rsidP="00534C9E">
            <w:pPr>
              <w:autoSpaceDE w:val="0"/>
              <w:autoSpaceDN w:val="0"/>
              <w:adjustRightInd w:val="0"/>
              <w:spacing w:line="240" w:lineRule="auto"/>
              <w:jc w:val="right"/>
              <w:rPr>
                <w:rFonts w:ascii="Arial" w:hAnsi="Arial" w:cs="Arial"/>
                <w:color w:val="000000"/>
                <w:sz w:val="22"/>
                <w:szCs w:val="22"/>
              </w:rPr>
            </w:pPr>
            <w:r w:rsidRPr="00631D23">
              <w:rPr>
                <w:rFonts w:ascii="Arial" w:hAnsi="Arial" w:cs="Arial"/>
                <w:color w:val="000000"/>
                <w:sz w:val="22"/>
                <w:szCs w:val="22"/>
              </w:rPr>
              <w:t>.671</w:t>
            </w:r>
          </w:p>
        </w:tc>
        <w:tc>
          <w:tcPr>
            <w:tcW w:w="1599" w:type="pct"/>
            <w:tcBorders>
              <w:top w:val="single" w:sz="16" w:space="0" w:color="000000"/>
              <w:bottom w:val="single" w:sz="16" w:space="0" w:color="000000"/>
              <w:right w:val="single" w:sz="16" w:space="0" w:color="000000"/>
            </w:tcBorders>
            <w:shd w:val="clear" w:color="auto" w:fill="FFFFFF"/>
          </w:tcPr>
          <w:p w14:paraId="2F5DC449" w14:textId="77777777" w:rsidR="00A67557" w:rsidRPr="00631D23" w:rsidRDefault="00A67557" w:rsidP="00534C9E">
            <w:pPr>
              <w:autoSpaceDE w:val="0"/>
              <w:autoSpaceDN w:val="0"/>
              <w:adjustRightInd w:val="0"/>
              <w:spacing w:line="240" w:lineRule="auto"/>
              <w:jc w:val="right"/>
              <w:rPr>
                <w:rFonts w:ascii="Arial" w:hAnsi="Arial" w:cs="Arial"/>
                <w:color w:val="000000"/>
                <w:sz w:val="22"/>
                <w:szCs w:val="22"/>
              </w:rPr>
            </w:pPr>
            <w:r w:rsidRPr="00631D23">
              <w:rPr>
                <w:rFonts w:ascii="Arial" w:hAnsi="Arial" w:cs="Arial"/>
                <w:color w:val="000000"/>
                <w:sz w:val="22"/>
                <w:szCs w:val="22"/>
              </w:rPr>
              <w:t>2. 142</w:t>
            </w:r>
          </w:p>
        </w:tc>
      </w:tr>
      <w:tr w:rsidR="00A67557" w:rsidRPr="00631D23" w14:paraId="7D66704A" w14:textId="77777777" w:rsidTr="00534C9E">
        <w:trPr>
          <w:cantSplit/>
          <w:tblHeader/>
          <w:jc w:val="center"/>
        </w:trPr>
        <w:tc>
          <w:tcPr>
            <w:tcW w:w="5000" w:type="pct"/>
            <w:gridSpan w:val="5"/>
            <w:tcBorders>
              <w:top w:val="nil"/>
              <w:left w:val="nil"/>
              <w:bottom w:val="nil"/>
              <w:right w:val="nil"/>
            </w:tcBorders>
            <w:shd w:val="clear" w:color="auto" w:fill="FFFFFF"/>
          </w:tcPr>
          <w:p w14:paraId="201C6BF6" w14:textId="77777777" w:rsidR="00A67557" w:rsidRPr="00631D23" w:rsidRDefault="00A67557" w:rsidP="00534C9E">
            <w:pPr>
              <w:autoSpaceDE w:val="0"/>
              <w:autoSpaceDN w:val="0"/>
              <w:adjustRightInd w:val="0"/>
              <w:spacing w:line="240" w:lineRule="auto"/>
              <w:ind w:left="60" w:right="60"/>
              <w:rPr>
                <w:rFonts w:ascii="Arial" w:hAnsi="Arial" w:cs="Arial"/>
                <w:sz w:val="22"/>
                <w:szCs w:val="22"/>
              </w:rPr>
            </w:pPr>
            <w:r w:rsidRPr="00631D23">
              <w:rPr>
                <w:rFonts w:ascii="Arial" w:hAnsi="Arial" w:cs="Arial"/>
                <w:sz w:val="22"/>
                <w:szCs w:val="22"/>
              </w:rPr>
              <w:t>a. Predictors: (Constant), Product Diversity, Marketing Communication Strategy, Brand Trust</w:t>
            </w:r>
          </w:p>
        </w:tc>
      </w:tr>
      <w:tr w:rsidR="00A67557" w:rsidRPr="00631D23" w14:paraId="2BA350D0" w14:textId="77777777" w:rsidTr="00534C9E">
        <w:trPr>
          <w:cantSplit/>
          <w:jc w:val="center"/>
        </w:trPr>
        <w:tc>
          <w:tcPr>
            <w:tcW w:w="5000" w:type="pct"/>
            <w:gridSpan w:val="5"/>
            <w:tcBorders>
              <w:top w:val="nil"/>
              <w:left w:val="nil"/>
              <w:bottom w:val="nil"/>
              <w:right w:val="nil"/>
            </w:tcBorders>
            <w:shd w:val="clear" w:color="auto" w:fill="FFFFFF"/>
          </w:tcPr>
          <w:p w14:paraId="5DEEC25D" w14:textId="77777777" w:rsidR="00A67557" w:rsidRPr="00631D23" w:rsidRDefault="00A67557" w:rsidP="00534C9E">
            <w:pPr>
              <w:autoSpaceDE w:val="0"/>
              <w:autoSpaceDN w:val="0"/>
              <w:adjustRightInd w:val="0"/>
              <w:spacing w:line="240" w:lineRule="auto"/>
              <w:ind w:left="60" w:right="60"/>
              <w:rPr>
                <w:rFonts w:ascii="Arial" w:hAnsi="Arial" w:cs="Arial"/>
                <w:sz w:val="22"/>
                <w:szCs w:val="22"/>
              </w:rPr>
            </w:pPr>
            <w:r w:rsidRPr="00631D23">
              <w:rPr>
                <w:rFonts w:ascii="Arial" w:hAnsi="Arial" w:cs="Arial"/>
                <w:sz w:val="22"/>
                <w:szCs w:val="22"/>
              </w:rPr>
              <w:t>b. Dependent Variable: Sales</w:t>
            </w:r>
          </w:p>
        </w:tc>
      </w:tr>
    </w:tbl>
    <w:p w14:paraId="33600C09" w14:textId="77777777" w:rsidR="00A67557" w:rsidRPr="00631D23" w:rsidRDefault="00A67557" w:rsidP="00A67557">
      <w:pPr>
        <w:spacing w:line="240" w:lineRule="auto"/>
        <w:rPr>
          <w:rFonts w:ascii="Arial" w:hAnsi="Arial" w:cs="Arial"/>
          <w:sz w:val="22"/>
          <w:szCs w:val="22"/>
        </w:rPr>
      </w:pPr>
      <w:r w:rsidRPr="00631D23">
        <w:rPr>
          <w:rFonts w:ascii="Arial" w:hAnsi="Arial" w:cs="Arial"/>
          <w:sz w:val="22"/>
          <w:szCs w:val="22"/>
        </w:rPr>
        <w:t>Source: Research Results, 2020 (Processed Data)</w:t>
      </w:r>
    </w:p>
    <w:p w14:paraId="640FA389" w14:textId="77777777" w:rsidR="00A67557" w:rsidRPr="00631D23" w:rsidRDefault="00A67557" w:rsidP="00A67557">
      <w:pPr>
        <w:spacing w:line="240" w:lineRule="auto"/>
        <w:rPr>
          <w:rFonts w:ascii="Arial" w:hAnsi="Arial" w:cs="Arial"/>
          <w:sz w:val="22"/>
          <w:szCs w:val="22"/>
        </w:rPr>
      </w:pPr>
    </w:p>
    <w:p w14:paraId="2422E084" w14:textId="12BA5C7A" w:rsidR="00A67557" w:rsidRPr="00631D23" w:rsidRDefault="00A67557" w:rsidP="00A67557">
      <w:pPr>
        <w:spacing w:line="240" w:lineRule="auto"/>
        <w:rPr>
          <w:rFonts w:ascii="Arial" w:hAnsi="Arial" w:cs="Arial"/>
          <w:sz w:val="22"/>
          <w:szCs w:val="22"/>
        </w:rPr>
      </w:pPr>
      <w:r w:rsidRPr="00631D23">
        <w:rPr>
          <w:rFonts w:ascii="Arial" w:hAnsi="Arial" w:cs="Arial"/>
          <w:sz w:val="22"/>
          <w:szCs w:val="22"/>
        </w:rPr>
        <w:t>Based on Table 9 above, it can be seen that the R Square value (R2 ) or coefficient of determination obtained is 0.671, meaning that the Sales variable can be explained by the Brand Trust, Marketing Communication Strategy and Product Diversity variables. amounting to 67.1 % while the remaining 32.9 % is influenced by other factors originating from outside this research model.</w:t>
      </w:r>
    </w:p>
    <w:p w14:paraId="4F43D5AE" w14:textId="77777777" w:rsidR="00A67557" w:rsidRPr="00631D23" w:rsidRDefault="00A67557" w:rsidP="00A67557">
      <w:pPr>
        <w:spacing w:line="240" w:lineRule="auto"/>
        <w:rPr>
          <w:rFonts w:ascii="Arial" w:hAnsi="Arial" w:cs="Arial"/>
          <w:sz w:val="22"/>
          <w:szCs w:val="22"/>
        </w:rPr>
      </w:pPr>
    </w:p>
    <w:p w14:paraId="7C4E4A19" w14:textId="6ECA2783" w:rsidR="00A67557" w:rsidRPr="00631D23" w:rsidRDefault="00A67557" w:rsidP="00A67557">
      <w:pPr>
        <w:spacing w:line="240" w:lineRule="auto"/>
        <w:rPr>
          <w:rFonts w:ascii="Arial" w:hAnsi="Arial" w:cs="Arial"/>
          <w:b/>
          <w:bCs/>
          <w:sz w:val="22"/>
          <w:szCs w:val="22"/>
        </w:rPr>
      </w:pPr>
      <w:r w:rsidRPr="00631D23">
        <w:rPr>
          <w:rFonts w:ascii="Arial" w:hAnsi="Arial" w:cs="Arial"/>
          <w:b/>
          <w:bCs/>
          <w:sz w:val="22"/>
          <w:szCs w:val="22"/>
        </w:rPr>
        <w:t>Discussion of Research Result</w:t>
      </w:r>
    </w:p>
    <w:p w14:paraId="226F597F" w14:textId="6B98C335" w:rsidR="00A67557" w:rsidRPr="00631D23" w:rsidRDefault="00A67557" w:rsidP="00A67557">
      <w:pPr>
        <w:pStyle w:val="ListParagraph"/>
        <w:numPr>
          <w:ilvl w:val="6"/>
          <w:numId w:val="15"/>
        </w:numPr>
        <w:spacing w:line="240" w:lineRule="auto"/>
        <w:rPr>
          <w:rFonts w:ascii="Arial" w:hAnsi="Arial" w:cs="Arial"/>
          <w:b/>
          <w:bCs/>
          <w:sz w:val="22"/>
          <w:szCs w:val="22"/>
        </w:rPr>
      </w:pPr>
      <w:r w:rsidRPr="00631D23">
        <w:rPr>
          <w:rFonts w:ascii="Arial" w:hAnsi="Arial" w:cs="Arial"/>
          <w:b/>
          <w:bCs/>
          <w:sz w:val="22"/>
          <w:szCs w:val="22"/>
        </w:rPr>
        <w:t>The Influence of Brand Trust on Sales</w:t>
      </w:r>
    </w:p>
    <w:p w14:paraId="78F346A4" w14:textId="77777777" w:rsidR="00A67557" w:rsidRPr="00631D23" w:rsidRDefault="00A67557" w:rsidP="00A67557">
      <w:pPr>
        <w:spacing w:line="240" w:lineRule="auto"/>
        <w:jc w:val="both"/>
        <w:rPr>
          <w:rFonts w:ascii="Arial" w:hAnsi="Arial" w:cs="Arial"/>
          <w:sz w:val="22"/>
          <w:szCs w:val="22"/>
        </w:rPr>
      </w:pPr>
      <w:r w:rsidRPr="00631D23">
        <w:rPr>
          <w:rFonts w:ascii="Arial" w:hAnsi="Arial" w:cs="Arial"/>
          <w:sz w:val="22"/>
          <w:szCs w:val="22"/>
        </w:rPr>
        <w:t>Based on the results of partial hypothesis testing using the t-test, it is known that the Brand Trust variable has a positive and significant effect on Sales of PT. Jaya Abadi Chandra Kartika Medan.</w:t>
      </w:r>
    </w:p>
    <w:p w14:paraId="49E16ADC" w14:textId="4E70D65C" w:rsidR="00A67557" w:rsidRPr="00631D23" w:rsidRDefault="00A67557" w:rsidP="00A67557">
      <w:pPr>
        <w:spacing w:line="240" w:lineRule="auto"/>
        <w:jc w:val="both"/>
        <w:rPr>
          <w:rFonts w:ascii="Arial" w:hAnsi="Arial" w:cs="Arial"/>
          <w:sz w:val="22"/>
          <w:szCs w:val="22"/>
        </w:rPr>
      </w:pPr>
      <w:r w:rsidRPr="00631D23">
        <w:rPr>
          <w:rFonts w:ascii="Arial" w:hAnsi="Arial" w:cs="Arial"/>
          <w:sz w:val="22"/>
          <w:szCs w:val="22"/>
        </w:rPr>
        <w:t>The results of this study are in line with Mochamad Edris (2018) with the research title "The Influence of Brand Trust on Loyalty (Case Study on Rinso Brand Detergent in Kudus Regency)" which proves that Brand Trust has a positive and significant effect on Customer Loyalty.</w:t>
      </w:r>
    </w:p>
    <w:p w14:paraId="77C57660" w14:textId="77777777" w:rsidR="00A67557" w:rsidRPr="00631D23" w:rsidRDefault="00A67557" w:rsidP="00A67557">
      <w:pPr>
        <w:spacing w:line="240" w:lineRule="auto"/>
        <w:jc w:val="both"/>
        <w:rPr>
          <w:rFonts w:ascii="Arial" w:hAnsi="Arial" w:cs="Arial"/>
          <w:sz w:val="22"/>
          <w:szCs w:val="22"/>
        </w:rPr>
      </w:pPr>
    </w:p>
    <w:p w14:paraId="6143E95B" w14:textId="206F5641" w:rsidR="00A67557" w:rsidRPr="00631D23" w:rsidRDefault="00A67557" w:rsidP="00A67557">
      <w:pPr>
        <w:pStyle w:val="ListParagraph"/>
        <w:numPr>
          <w:ilvl w:val="6"/>
          <w:numId w:val="15"/>
        </w:numPr>
        <w:spacing w:line="240" w:lineRule="auto"/>
        <w:jc w:val="both"/>
        <w:rPr>
          <w:rFonts w:ascii="Arial" w:hAnsi="Arial" w:cs="Arial"/>
          <w:b/>
          <w:bCs/>
          <w:sz w:val="22"/>
          <w:szCs w:val="22"/>
        </w:rPr>
      </w:pPr>
      <w:r w:rsidRPr="00631D23">
        <w:rPr>
          <w:rFonts w:ascii="Arial" w:hAnsi="Arial" w:cs="Arial"/>
          <w:b/>
          <w:bCs/>
          <w:sz w:val="22"/>
          <w:szCs w:val="22"/>
        </w:rPr>
        <w:t>The Influence of Marketing Communication Strategi on Sales</w:t>
      </w:r>
    </w:p>
    <w:p w14:paraId="2DFBEB71" w14:textId="77777777" w:rsidR="00A67557" w:rsidRPr="00631D23" w:rsidRDefault="00A67557" w:rsidP="00A67557">
      <w:pPr>
        <w:spacing w:line="240" w:lineRule="auto"/>
        <w:jc w:val="both"/>
        <w:rPr>
          <w:rFonts w:ascii="Arial" w:hAnsi="Arial" w:cs="Arial"/>
          <w:sz w:val="22"/>
          <w:szCs w:val="22"/>
        </w:rPr>
      </w:pPr>
      <w:r w:rsidRPr="00631D23">
        <w:rPr>
          <w:rFonts w:ascii="Arial" w:hAnsi="Arial" w:cs="Arial"/>
          <w:sz w:val="22"/>
          <w:szCs w:val="22"/>
        </w:rPr>
        <w:lastRenderedPageBreak/>
        <w:t>Based on the results of partial hypothesis testing using the t-test, it is known that the Marketing Communication Strategy variable has a positive and significant effect on Sales of PT. Jaya Abadi Chandra Kartika Medan.</w:t>
      </w:r>
    </w:p>
    <w:p w14:paraId="1A89DB2B" w14:textId="3484075F" w:rsidR="00A67557" w:rsidRPr="00631D23" w:rsidRDefault="00A67557" w:rsidP="00A67557">
      <w:pPr>
        <w:spacing w:line="240" w:lineRule="auto"/>
        <w:jc w:val="both"/>
        <w:rPr>
          <w:rFonts w:ascii="Arial" w:hAnsi="Arial" w:cs="Arial"/>
          <w:sz w:val="22"/>
          <w:szCs w:val="22"/>
        </w:rPr>
      </w:pPr>
      <w:r w:rsidRPr="00631D23">
        <w:rPr>
          <w:rFonts w:ascii="Arial" w:hAnsi="Arial" w:cs="Arial"/>
          <w:sz w:val="22"/>
          <w:szCs w:val="22"/>
        </w:rPr>
        <w:tab/>
        <w:t>The results of this study are in line with Ruth Anugrah (2017) with the research title "The Influence of Integrated Marketing Communications and Corporate Image on Customer Loyalty at the Grand Zuri Hotel Pekanbaru" which proves that Communication Strategy has a positive and significant influence on Customer Loyalty.</w:t>
      </w:r>
    </w:p>
    <w:p w14:paraId="60194212" w14:textId="77777777" w:rsidR="00A67557" w:rsidRPr="00631D23" w:rsidRDefault="00A67557" w:rsidP="00A67557">
      <w:pPr>
        <w:spacing w:line="240" w:lineRule="auto"/>
        <w:jc w:val="both"/>
        <w:rPr>
          <w:rFonts w:ascii="Arial" w:hAnsi="Arial" w:cs="Arial"/>
          <w:sz w:val="22"/>
          <w:szCs w:val="22"/>
        </w:rPr>
      </w:pPr>
    </w:p>
    <w:p w14:paraId="18AD2B2B" w14:textId="7B2917F8" w:rsidR="00A67557" w:rsidRPr="00631D23" w:rsidRDefault="00A67557" w:rsidP="00A67557">
      <w:pPr>
        <w:pStyle w:val="ListParagraph"/>
        <w:numPr>
          <w:ilvl w:val="3"/>
          <w:numId w:val="17"/>
        </w:numPr>
        <w:spacing w:line="240" w:lineRule="auto"/>
        <w:ind w:left="720"/>
        <w:jc w:val="both"/>
        <w:rPr>
          <w:rFonts w:ascii="Arial" w:hAnsi="Arial" w:cs="Arial"/>
          <w:b/>
          <w:bCs/>
          <w:sz w:val="22"/>
          <w:szCs w:val="22"/>
        </w:rPr>
      </w:pPr>
      <w:r w:rsidRPr="00631D23">
        <w:rPr>
          <w:rFonts w:ascii="Arial" w:hAnsi="Arial" w:cs="Arial"/>
          <w:b/>
          <w:bCs/>
          <w:sz w:val="22"/>
          <w:szCs w:val="22"/>
        </w:rPr>
        <w:t>The Influence of Product Diversity on Sales</w:t>
      </w:r>
    </w:p>
    <w:p w14:paraId="4B956196" w14:textId="77777777" w:rsidR="00A67557" w:rsidRPr="00631D23" w:rsidRDefault="00A67557" w:rsidP="00A67557">
      <w:pPr>
        <w:spacing w:line="240" w:lineRule="auto"/>
        <w:jc w:val="both"/>
        <w:rPr>
          <w:rFonts w:ascii="Arial" w:hAnsi="Arial" w:cs="Arial"/>
          <w:sz w:val="22"/>
          <w:szCs w:val="22"/>
        </w:rPr>
      </w:pPr>
      <w:r w:rsidRPr="00631D23">
        <w:rPr>
          <w:rFonts w:ascii="Arial" w:hAnsi="Arial" w:cs="Arial"/>
          <w:sz w:val="22"/>
          <w:szCs w:val="22"/>
        </w:rPr>
        <w:t>Based on the results of partial hypothesis testing using the t-test, it is known that the Product Diversity variable has a positive and significant effect on Sales of PT. Jaya Abadi Chandra Kartika Medan.</w:t>
      </w:r>
    </w:p>
    <w:p w14:paraId="5F19969F" w14:textId="29B09904" w:rsidR="00A67557" w:rsidRPr="00631D23" w:rsidRDefault="00A67557" w:rsidP="00A67557">
      <w:pPr>
        <w:spacing w:line="240" w:lineRule="auto"/>
        <w:jc w:val="both"/>
        <w:rPr>
          <w:rFonts w:ascii="Arial" w:hAnsi="Arial" w:cs="Arial"/>
          <w:sz w:val="22"/>
          <w:szCs w:val="22"/>
        </w:rPr>
      </w:pPr>
      <w:r w:rsidRPr="00631D23">
        <w:rPr>
          <w:rFonts w:ascii="Arial" w:hAnsi="Arial" w:cs="Arial"/>
          <w:sz w:val="22"/>
          <w:szCs w:val="22"/>
        </w:rPr>
        <w:t>The results of this study are in line with Zunita (2018) with the research title "Quality, Price and Product Diversity on Customer Loyalty at Lily Bakery Lamongan" which proves that Product Diversity has a positive and significant effect on Customer Loyalty.</w:t>
      </w:r>
    </w:p>
    <w:p w14:paraId="2EBBB8AC" w14:textId="77777777" w:rsidR="00A67557" w:rsidRPr="00631D23" w:rsidRDefault="00A67557" w:rsidP="00A67557">
      <w:pPr>
        <w:spacing w:line="240" w:lineRule="auto"/>
        <w:jc w:val="both"/>
        <w:rPr>
          <w:rFonts w:ascii="Arial" w:hAnsi="Arial" w:cs="Arial"/>
          <w:sz w:val="22"/>
          <w:szCs w:val="22"/>
        </w:rPr>
      </w:pPr>
    </w:p>
    <w:p w14:paraId="44451804" w14:textId="4C55BB68" w:rsidR="00A67557" w:rsidRPr="00631D23" w:rsidRDefault="00A67557" w:rsidP="00DB171B">
      <w:pPr>
        <w:pStyle w:val="ListParagraph"/>
        <w:numPr>
          <w:ilvl w:val="0"/>
          <w:numId w:val="17"/>
        </w:numPr>
        <w:spacing w:line="240" w:lineRule="auto"/>
        <w:jc w:val="both"/>
        <w:rPr>
          <w:rFonts w:ascii="Arial" w:hAnsi="Arial" w:cs="Arial"/>
          <w:b/>
          <w:bCs/>
          <w:sz w:val="22"/>
          <w:szCs w:val="22"/>
        </w:rPr>
      </w:pPr>
      <w:r w:rsidRPr="00631D23">
        <w:rPr>
          <w:rFonts w:ascii="Arial" w:hAnsi="Arial" w:cs="Arial"/>
          <w:b/>
          <w:bCs/>
          <w:sz w:val="22"/>
          <w:szCs w:val="22"/>
        </w:rPr>
        <w:t>The Influence of Brand Trust, Marketing Communication Strategy and Product Dive</w:t>
      </w:r>
      <w:r w:rsidR="00DB171B" w:rsidRPr="00631D23">
        <w:rPr>
          <w:rFonts w:ascii="Arial" w:hAnsi="Arial" w:cs="Arial"/>
          <w:b/>
          <w:bCs/>
          <w:sz w:val="22"/>
          <w:szCs w:val="22"/>
        </w:rPr>
        <w:t>rsity on Sales</w:t>
      </w:r>
    </w:p>
    <w:p w14:paraId="66769F04" w14:textId="77777777" w:rsidR="00DB171B" w:rsidRPr="00631D23" w:rsidRDefault="00DB171B" w:rsidP="00DB171B">
      <w:pPr>
        <w:spacing w:line="240" w:lineRule="auto"/>
        <w:jc w:val="both"/>
        <w:rPr>
          <w:rFonts w:ascii="Arial" w:hAnsi="Arial" w:cs="Arial"/>
          <w:sz w:val="22"/>
          <w:szCs w:val="22"/>
        </w:rPr>
      </w:pPr>
      <w:r w:rsidRPr="00631D23">
        <w:rPr>
          <w:rFonts w:ascii="Arial" w:hAnsi="Arial" w:cs="Arial"/>
          <w:sz w:val="22"/>
          <w:szCs w:val="22"/>
        </w:rPr>
        <w:t>Based on the results of simultaneous hypothesis testing using the F-test, it is known that the variables Brand Trust, Marketing Communication Strategy and Product Diversity have a positive and significant effect on Sales of PT. Jaya Abadi Chandra Kartika Medan.</w:t>
      </w:r>
    </w:p>
    <w:p w14:paraId="6FBF566F" w14:textId="77777777" w:rsidR="00DB171B" w:rsidRPr="00631D23" w:rsidRDefault="00DB171B" w:rsidP="00DB171B">
      <w:pPr>
        <w:spacing w:line="240" w:lineRule="auto"/>
        <w:jc w:val="both"/>
        <w:rPr>
          <w:rFonts w:ascii="Arial" w:hAnsi="Arial" w:cs="Arial"/>
          <w:sz w:val="22"/>
          <w:szCs w:val="22"/>
        </w:rPr>
      </w:pPr>
      <w:r w:rsidRPr="00631D23">
        <w:rPr>
          <w:rFonts w:ascii="Arial" w:hAnsi="Arial" w:cs="Arial"/>
          <w:sz w:val="22"/>
          <w:szCs w:val="22"/>
        </w:rPr>
        <w:t>The results of this study are in line with Mochamad Edris (2018) with the research title "The Influence of Brand Trust on Loyalty (Case Study on Rinso Brand Detergent in Kudus Regency)" which proves that Brand Trust has a positive and significant effect on Customer Loyalty.</w:t>
      </w:r>
    </w:p>
    <w:p w14:paraId="1A63D571" w14:textId="77777777" w:rsidR="00DB171B" w:rsidRPr="00631D23" w:rsidRDefault="00DB171B" w:rsidP="00DB171B">
      <w:pPr>
        <w:spacing w:line="240" w:lineRule="auto"/>
        <w:jc w:val="both"/>
        <w:rPr>
          <w:rFonts w:ascii="Arial" w:hAnsi="Arial" w:cs="Arial"/>
          <w:sz w:val="22"/>
          <w:szCs w:val="22"/>
        </w:rPr>
      </w:pPr>
      <w:r w:rsidRPr="00631D23">
        <w:rPr>
          <w:rFonts w:ascii="Arial" w:hAnsi="Arial" w:cs="Arial"/>
          <w:sz w:val="22"/>
          <w:szCs w:val="22"/>
        </w:rPr>
        <w:t>The results of this study are in line with Ruth Anugrah (2017) with the research title "The Influence of Integrated Marketing Communications and Corporate Image on Customer Loyalty at the Grand Zuri Pekanbaru Hotel" which proves that Communication Strategy has a positive and significant influence on Customer Loyalty .</w:t>
      </w:r>
    </w:p>
    <w:p w14:paraId="3C9B2636" w14:textId="3A5B51C7" w:rsidR="00DB171B" w:rsidRPr="00631D23" w:rsidRDefault="00DB171B" w:rsidP="00DB171B">
      <w:pPr>
        <w:spacing w:line="240" w:lineRule="auto"/>
        <w:jc w:val="both"/>
        <w:rPr>
          <w:rFonts w:ascii="Arial" w:hAnsi="Arial" w:cs="Arial"/>
          <w:sz w:val="22"/>
          <w:szCs w:val="22"/>
        </w:rPr>
      </w:pPr>
      <w:r w:rsidRPr="00631D23">
        <w:rPr>
          <w:rFonts w:ascii="Arial" w:hAnsi="Arial" w:cs="Arial"/>
          <w:sz w:val="22"/>
          <w:szCs w:val="22"/>
        </w:rPr>
        <w:t>The results of this study are in line with Zunita (2018) with the research title "Quality, Price and Product Diversity on Customer Loyalty at Lily Bakery Lamongan" which proves that Product Diversity has a positive and significant effect on Customer Loyalty.</w:t>
      </w:r>
    </w:p>
    <w:p w14:paraId="7C128E14" w14:textId="77777777" w:rsidR="00DB171B" w:rsidRPr="00631D23" w:rsidRDefault="00DB171B" w:rsidP="00DB171B">
      <w:pPr>
        <w:spacing w:line="240" w:lineRule="auto"/>
        <w:jc w:val="both"/>
        <w:rPr>
          <w:rFonts w:ascii="Arial" w:hAnsi="Arial" w:cs="Arial"/>
          <w:sz w:val="22"/>
          <w:szCs w:val="22"/>
        </w:rPr>
      </w:pPr>
    </w:p>
    <w:p w14:paraId="2D4819B2" w14:textId="77777777" w:rsidR="00A67557" w:rsidRPr="00631D23" w:rsidRDefault="00A67557" w:rsidP="00A67557">
      <w:pPr>
        <w:autoSpaceDE w:val="0"/>
        <w:autoSpaceDN w:val="0"/>
        <w:adjustRightInd w:val="0"/>
        <w:spacing w:line="276" w:lineRule="auto"/>
        <w:rPr>
          <w:rFonts w:ascii="Arial" w:eastAsia="Arial" w:hAnsi="Arial" w:cs="Arial"/>
          <w:color w:val="000000"/>
          <w:sz w:val="22"/>
          <w:szCs w:val="22"/>
        </w:rPr>
      </w:pPr>
    </w:p>
    <w:p w14:paraId="71D67398" w14:textId="53356810" w:rsidR="00A208CE" w:rsidRPr="00631D23" w:rsidRDefault="007A501D">
      <w:pPr>
        <w:pBdr>
          <w:top w:val="nil"/>
          <w:left w:val="nil"/>
          <w:bottom w:val="nil"/>
          <w:right w:val="nil"/>
          <w:between w:val="nil"/>
        </w:pBdr>
        <w:spacing w:line="240" w:lineRule="auto"/>
        <w:jc w:val="both"/>
        <w:rPr>
          <w:rFonts w:ascii="Arial" w:eastAsia="Arial" w:hAnsi="Arial" w:cs="Arial"/>
          <w:sz w:val="22"/>
          <w:szCs w:val="22"/>
        </w:rPr>
      </w:pPr>
      <w:r w:rsidRPr="00631D23">
        <w:rPr>
          <w:rFonts w:ascii="Arial" w:eastAsia="Arial" w:hAnsi="Arial" w:cs="Arial"/>
          <w:sz w:val="22"/>
          <w:szCs w:val="22"/>
        </w:rPr>
        <w:t xml:space="preserve">  </w:t>
      </w:r>
    </w:p>
    <w:p w14:paraId="4B1D73BF" w14:textId="3E2FD321" w:rsidR="00A208CE" w:rsidRPr="00631D23" w:rsidRDefault="00A208CE">
      <w:pPr>
        <w:pBdr>
          <w:top w:val="nil"/>
          <w:left w:val="nil"/>
          <w:bottom w:val="nil"/>
          <w:right w:val="nil"/>
          <w:between w:val="nil"/>
        </w:pBdr>
        <w:spacing w:line="240" w:lineRule="auto"/>
        <w:jc w:val="both"/>
        <w:rPr>
          <w:rFonts w:ascii="Arial" w:eastAsia="Arial" w:hAnsi="Arial" w:cs="Arial"/>
          <w:b/>
          <w:i/>
          <w:sz w:val="22"/>
          <w:szCs w:val="22"/>
        </w:rPr>
      </w:pPr>
    </w:p>
    <w:p w14:paraId="1F6DA0A7" w14:textId="77777777" w:rsidR="00A208CE" w:rsidRPr="00631D23" w:rsidRDefault="007A501D">
      <w:pPr>
        <w:pBdr>
          <w:top w:val="nil"/>
          <w:left w:val="nil"/>
          <w:bottom w:val="nil"/>
          <w:right w:val="nil"/>
          <w:between w:val="nil"/>
        </w:pBdr>
        <w:spacing w:line="240" w:lineRule="auto"/>
        <w:jc w:val="center"/>
        <w:rPr>
          <w:rFonts w:ascii="Arial" w:eastAsia="Arial" w:hAnsi="Arial" w:cs="Arial"/>
          <w:b/>
          <w:color w:val="000000"/>
          <w:sz w:val="22"/>
          <w:szCs w:val="22"/>
        </w:rPr>
      </w:pPr>
      <w:r w:rsidRPr="00631D23">
        <w:rPr>
          <w:rFonts w:ascii="Arial" w:eastAsia="Arial" w:hAnsi="Arial" w:cs="Arial"/>
          <w:b/>
          <w:color w:val="000000"/>
          <w:sz w:val="22"/>
          <w:szCs w:val="22"/>
        </w:rPr>
        <w:t>CONCLUSION</w:t>
      </w:r>
    </w:p>
    <w:p w14:paraId="12C8733D" w14:textId="77777777" w:rsidR="00A208CE" w:rsidRPr="00631D23" w:rsidRDefault="00A208CE">
      <w:pPr>
        <w:pBdr>
          <w:top w:val="nil"/>
          <w:left w:val="nil"/>
          <w:bottom w:val="nil"/>
          <w:right w:val="nil"/>
          <w:between w:val="nil"/>
        </w:pBdr>
        <w:spacing w:line="240" w:lineRule="auto"/>
        <w:rPr>
          <w:rFonts w:ascii="Arial" w:eastAsia="Arial" w:hAnsi="Arial" w:cs="Arial"/>
          <w:color w:val="000000"/>
          <w:sz w:val="22"/>
          <w:szCs w:val="22"/>
        </w:rPr>
      </w:pPr>
    </w:p>
    <w:p w14:paraId="01744E1A" w14:textId="35A65B53" w:rsidR="00DB171B" w:rsidRPr="00631D23" w:rsidRDefault="00DB171B" w:rsidP="00723D0B">
      <w:pPr>
        <w:pBdr>
          <w:top w:val="nil"/>
          <w:left w:val="nil"/>
          <w:bottom w:val="nil"/>
          <w:right w:val="nil"/>
          <w:between w:val="nil"/>
        </w:pBdr>
        <w:spacing w:line="240" w:lineRule="auto"/>
        <w:jc w:val="both"/>
        <w:rPr>
          <w:b/>
          <w:bCs/>
        </w:rPr>
      </w:pPr>
      <w:r w:rsidRPr="00631D23">
        <w:rPr>
          <w:b/>
          <w:bCs/>
        </w:rPr>
        <w:t>Conclusion</w:t>
      </w:r>
    </w:p>
    <w:p w14:paraId="3FCCA5B1" w14:textId="6107C4DA" w:rsidR="00A208CE" w:rsidRPr="00631D23" w:rsidRDefault="00DB171B" w:rsidP="00723D0B">
      <w:pPr>
        <w:pBdr>
          <w:top w:val="nil"/>
          <w:left w:val="nil"/>
          <w:bottom w:val="nil"/>
          <w:right w:val="nil"/>
          <w:between w:val="nil"/>
        </w:pBdr>
        <w:spacing w:line="240" w:lineRule="auto"/>
        <w:jc w:val="both"/>
      </w:pPr>
      <w:r w:rsidRPr="00631D23">
        <w:t>Based on the research results and discussion, the author makes several conclusions as follows:</w:t>
      </w:r>
    </w:p>
    <w:p w14:paraId="6330BF4B" w14:textId="3157DCB2" w:rsidR="00DB171B" w:rsidRPr="00631D23" w:rsidRDefault="00DB171B" w:rsidP="00DB171B">
      <w:pPr>
        <w:pStyle w:val="ListParagraph"/>
        <w:numPr>
          <w:ilvl w:val="6"/>
          <w:numId w:val="17"/>
        </w:numPr>
        <w:pBdr>
          <w:top w:val="nil"/>
          <w:left w:val="nil"/>
          <w:bottom w:val="nil"/>
          <w:right w:val="nil"/>
          <w:between w:val="nil"/>
        </w:pBdr>
        <w:spacing w:line="240" w:lineRule="auto"/>
        <w:jc w:val="both"/>
        <w:rPr>
          <w:rFonts w:ascii="Arial" w:hAnsi="Arial" w:cs="Arial"/>
          <w:sz w:val="22"/>
          <w:szCs w:val="22"/>
        </w:rPr>
      </w:pPr>
      <w:r w:rsidRPr="00631D23">
        <w:rPr>
          <w:rFonts w:ascii="Arial" w:hAnsi="Arial" w:cs="Arial"/>
          <w:sz w:val="22"/>
          <w:szCs w:val="22"/>
        </w:rPr>
        <w:t xml:space="preserve">The results obtained from the multiple linear regression analysis are that if the value of Brand Trust (X1 </w:t>
      </w:r>
      <w:r w:rsidRPr="00631D23">
        <w:rPr>
          <w:rFonts w:ascii="Arial" w:hAnsi="Arial" w:cs="Arial"/>
          <w:sz w:val="22"/>
          <w:szCs w:val="22"/>
          <w:vertAlign w:val="subscript"/>
        </w:rPr>
        <w:t>)</w:t>
      </w:r>
      <w:r w:rsidRPr="00631D23">
        <w:rPr>
          <w:rFonts w:ascii="Arial" w:hAnsi="Arial" w:cs="Arial"/>
          <w:sz w:val="22"/>
          <w:szCs w:val="22"/>
        </w:rPr>
        <w:t xml:space="preserve">, Marketing Communication Strategy (X2 </w:t>
      </w:r>
      <w:r w:rsidRPr="00631D23">
        <w:rPr>
          <w:rFonts w:ascii="Arial" w:hAnsi="Arial" w:cs="Arial"/>
          <w:sz w:val="22"/>
          <w:szCs w:val="22"/>
          <w:vertAlign w:val="subscript"/>
        </w:rPr>
        <w:t xml:space="preserve">) </w:t>
      </w:r>
      <w:r w:rsidRPr="00631D23">
        <w:rPr>
          <w:rFonts w:ascii="Arial" w:hAnsi="Arial" w:cs="Arial"/>
          <w:sz w:val="22"/>
          <w:szCs w:val="22"/>
        </w:rPr>
        <w:t xml:space="preserve">and Product Diversity (X3 </w:t>
      </w:r>
      <w:r w:rsidRPr="00631D23">
        <w:rPr>
          <w:rFonts w:ascii="Arial" w:hAnsi="Arial" w:cs="Arial"/>
          <w:sz w:val="22"/>
          <w:szCs w:val="22"/>
          <w:vertAlign w:val="subscript"/>
        </w:rPr>
        <w:t xml:space="preserve">) </w:t>
      </w:r>
      <w:r w:rsidRPr="00631D23">
        <w:rPr>
          <w:rFonts w:ascii="Arial" w:hAnsi="Arial" w:cs="Arial"/>
          <w:sz w:val="22"/>
          <w:szCs w:val="22"/>
        </w:rPr>
        <w:t xml:space="preserve">has no value, then Sales are constant. Every increase in the Brand Trust aspect (X1 </w:t>
      </w:r>
      <w:r w:rsidRPr="00631D23">
        <w:rPr>
          <w:rFonts w:ascii="Arial" w:hAnsi="Arial" w:cs="Arial"/>
          <w:sz w:val="22"/>
          <w:szCs w:val="22"/>
          <w:vertAlign w:val="subscript"/>
        </w:rPr>
        <w:t xml:space="preserve">) </w:t>
      </w:r>
      <w:r w:rsidRPr="00631D23">
        <w:rPr>
          <w:rFonts w:ascii="Arial" w:hAnsi="Arial" w:cs="Arial"/>
          <w:sz w:val="22"/>
          <w:szCs w:val="22"/>
        </w:rPr>
        <w:t xml:space="preserve">by one unit, Sales will be b1 </w:t>
      </w:r>
      <w:r w:rsidRPr="00631D23">
        <w:rPr>
          <w:rFonts w:ascii="Arial" w:hAnsi="Arial" w:cs="Arial"/>
          <w:sz w:val="22"/>
          <w:szCs w:val="22"/>
          <w:vertAlign w:val="subscript"/>
        </w:rPr>
        <w:t xml:space="preserve">. </w:t>
      </w:r>
      <w:r w:rsidRPr="00631D23">
        <w:rPr>
          <w:rFonts w:ascii="Arial" w:hAnsi="Arial" w:cs="Arial"/>
          <w:sz w:val="22"/>
          <w:szCs w:val="22"/>
        </w:rPr>
        <w:t xml:space="preserve">Every increase in the Marketing Communication Strategy aspect (X2 </w:t>
      </w:r>
      <w:r w:rsidRPr="00631D23">
        <w:rPr>
          <w:rFonts w:ascii="Arial" w:hAnsi="Arial" w:cs="Arial"/>
          <w:sz w:val="22"/>
          <w:szCs w:val="22"/>
          <w:vertAlign w:val="subscript"/>
        </w:rPr>
        <w:t xml:space="preserve">) </w:t>
      </w:r>
      <w:r w:rsidRPr="00631D23">
        <w:rPr>
          <w:rFonts w:ascii="Arial" w:hAnsi="Arial" w:cs="Arial"/>
          <w:sz w:val="22"/>
          <w:szCs w:val="22"/>
        </w:rPr>
        <w:t xml:space="preserve">by one unit, Sales will increase by b2 </w:t>
      </w:r>
      <w:r w:rsidRPr="00631D23">
        <w:rPr>
          <w:rFonts w:ascii="Arial" w:hAnsi="Arial" w:cs="Arial"/>
          <w:sz w:val="22"/>
          <w:szCs w:val="22"/>
          <w:vertAlign w:val="subscript"/>
        </w:rPr>
        <w:t xml:space="preserve">. </w:t>
      </w:r>
      <w:r w:rsidRPr="00631D23">
        <w:rPr>
          <w:rFonts w:ascii="Arial" w:hAnsi="Arial" w:cs="Arial"/>
          <w:sz w:val="22"/>
          <w:szCs w:val="22"/>
        </w:rPr>
        <w:t xml:space="preserve">Every increase in the Product Diversity aspect ( </w:t>
      </w:r>
      <w:r w:rsidRPr="00631D23">
        <w:rPr>
          <w:rFonts w:ascii="Arial" w:hAnsi="Arial" w:cs="Arial"/>
          <w:sz w:val="22"/>
          <w:szCs w:val="22"/>
          <w:vertAlign w:val="subscript"/>
        </w:rPr>
        <w:t xml:space="preserve">X3 </w:t>
      </w:r>
      <w:r w:rsidRPr="00631D23">
        <w:rPr>
          <w:rFonts w:ascii="Arial" w:hAnsi="Arial" w:cs="Arial"/>
          <w:sz w:val="22"/>
          <w:szCs w:val="22"/>
        </w:rPr>
        <w:t xml:space="preserve">) by one unit, Sales will increase by </w:t>
      </w:r>
      <w:r w:rsidRPr="00631D23">
        <w:rPr>
          <w:rFonts w:ascii="Arial" w:hAnsi="Arial" w:cs="Arial"/>
          <w:sz w:val="22"/>
          <w:szCs w:val="22"/>
          <w:vertAlign w:val="subscript"/>
        </w:rPr>
        <w:t xml:space="preserve">b3 </w:t>
      </w:r>
      <w:r w:rsidRPr="00631D23">
        <w:rPr>
          <w:rFonts w:ascii="Arial" w:hAnsi="Arial" w:cs="Arial"/>
          <w:sz w:val="22"/>
          <w:szCs w:val="22"/>
        </w:rPr>
        <w:t>.</w:t>
      </w:r>
    </w:p>
    <w:p w14:paraId="02250073" w14:textId="2E6F40C1" w:rsidR="00DB171B" w:rsidRPr="00631D23" w:rsidRDefault="00DB171B" w:rsidP="00DB171B">
      <w:pPr>
        <w:pStyle w:val="ListParagraph"/>
        <w:numPr>
          <w:ilvl w:val="6"/>
          <w:numId w:val="17"/>
        </w:numPr>
        <w:pBdr>
          <w:top w:val="nil"/>
          <w:left w:val="nil"/>
          <w:bottom w:val="nil"/>
          <w:right w:val="nil"/>
          <w:between w:val="nil"/>
        </w:pBdr>
        <w:spacing w:line="240" w:lineRule="auto"/>
        <w:jc w:val="both"/>
        <w:rPr>
          <w:rFonts w:ascii="Arial" w:hAnsi="Arial" w:cs="Arial"/>
          <w:sz w:val="22"/>
          <w:szCs w:val="22"/>
        </w:rPr>
      </w:pPr>
      <w:r w:rsidRPr="00631D23">
        <w:rPr>
          <w:rFonts w:ascii="Arial" w:hAnsi="Arial" w:cs="Arial"/>
          <w:sz w:val="22"/>
          <w:szCs w:val="22"/>
        </w:rPr>
        <w:t>- test results show that Brand Trust partially has a positive and significant influence on Sales at PT. Jaya Abadi Chandra Kartika Medan.</w:t>
      </w:r>
    </w:p>
    <w:p w14:paraId="12489D07" w14:textId="77777777" w:rsidR="00DB171B" w:rsidRPr="00631D23" w:rsidRDefault="00DB171B" w:rsidP="00DB171B">
      <w:pPr>
        <w:pStyle w:val="ListParagraph"/>
        <w:numPr>
          <w:ilvl w:val="0"/>
          <w:numId w:val="21"/>
        </w:numPr>
        <w:shd w:val="clear" w:color="auto" w:fill="FFFFFF"/>
        <w:spacing w:line="276" w:lineRule="auto"/>
        <w:jc w:val="both"/>
        <w:rPr>
          <w:rFonts w:ascii="Arial" w:hAnsi="Arial" w:cs="Arial"/>
          <w:sz w:val="22"/>
          <w:szCs w:val="22"/>
        </w:rPr>
      </w:pPr>
      <w:r w:rsidRPr="00631D23">
        <w:rPr>
          <w:rFonts w:ascii="Arial" w:hAnsi="Arial" w:cs="Arial"/>
          <w:sz w:val="22"/>
          <w:szCs w:val="22"/>
        </w:rPr>
        <w:t>- test results show that the Marketing Communication Strategy partially has a positive and significant influence on Sales at PT. Jaya Abadi Chandra Kartika Medan.</w:t>
      </w:r>
    </w:p>
    <w:p w14:paraId="06BCC99F" w14:textId="77777777" w:rsidR="00DB171B" w:rsidRPr="00631D23" w:rsidRDefault="00DB171B" w:rsidP="00DB171B">
      <w:pPr>
        <w:pStyle w:val="ListParagraph"/>
        <w:numPr>
          <w:ilvl w:val="0"/>
          <w:numId w:val="21"/>
        </w:numPr>
        <w:shd w:val="clear" w:color="auto" w:fill="FFFFFF"/>
        <w:spacing w:line="276" w:lineRule="auto"/>
        <w:jc w:val="both"/>
        <w:rPr>
          <w:rFonts w:ascii="Arial" w:hAnsi="Arial" w:cs="Arial"/>
          <w:sz w:val="22"/>
          <w:szCs w:val="22"/>
        </w:rPr>
      </w:pPr>
      <w:r w:rsidRPr="00631D23">
        <w:rPr>
          <w:rFonts w:ascii="Arial" w:hAnsi="Arial" w:cs="Arial"/>
          <w:sz w:val="22"/>
          <w:szCs w:val="22"/>
        </w:rPr>
        <w:lastRenderedPageBreak/>
        <w:t>- test show that Product Diversity partially has a positive and significant influence on Sales at PT. Jaya Abadi Chandra Kartika Medan</w:t>
      </w:r>
    </w:p>
    <w:p w14:paraId="138F9575" w14:textId="316CADE4" w:rsidR="00DB171B" w:rsidRPr="00631D23" w:rsidRDefault="00DB171B" w:rsidP="00DB171B">
      <w:pPr>
        <w:pStyle w:val="ListParagraph"/>
        <w:numPr>
          <w:ilvl w:val="0"/>
          <w:numId w:val="21"/>
        </w:numPr>
        <w:shd w:val="clear" w:color="auto" w:fill="FFFFFF"/>
        <w:spacing w:line="276" w:lineRule="auto"/>
        <w:jc w:val="both"/>
        <w:rPr>
          <w:rFonts w:ascii="Arial" w:hAnsi="Arial" w:cs="Arial"/>
          <w:sz w:val="22"/>
          <w:szCs w:val="22"/>
        </w:rPr>
      </w:pPr>
      <w:r w:rsidRPr="00631D23">
        <w:rPr>
          <w:rFonts w:ascii="Arial" w:hAnsi="Arial" w:cs="Arial"/>
          <w:sz w:val="22"/>
          <w:szCs w:val="22"/>
        </w:rPr>
        <w:t>- Test show that Brand Trust, Marketing Communication Strategy and Product Diversity simultaneously have a positive and significant influence on Sales at PT. Jaya Abadi Chandra Kartika Medan.</w:t>
      </w:r>
    </w:p>
    <w:p w14:paraId="7541E0C4" w14:textId="69EC830E" w:rsidR="00DB171B" w:rsidRPr="00631D23" w:rsidRDefault="00DB171B" w:rsidP="00DB171B">
      <w:pPr>
        <w:pStyle w:val="ListParagraph"/>
        <w:numPr>
          <w:ilvl w:val="6"/>
          <w:numId w:val="22"/>
        </w:numPr>
        <w:pBdr>
          <w:top w:val="nil"/>
          <w:left w:val="nil"/>
          <w:bottom w:val="nil"/>
          <w:right w:val="nil"/>
          <w:between w:val="nil"/>
        </w:pBdr>
        <w:spacing w:line="240" w:lineRule="auto"/>
        <w:jc w:val="both"/>
        <w:rPr>
          <w:rFonts w:ascii="Arial" w:hAnsi="Arial" w:cs="Arial"/>
          <w:sz w:val="22"/>
          <w:szCs w:val="22"/>
        </w:rPr>
      </w:pPr>
      <w:r w:rsidRPr="00631D23">
        <w:rPr>
          <w:rFonts w:ascii="Arial" w:hAnsi="Arial" w:cs="Arial"/>
          <w:sz w:val="22"/>
          <w:szCs w:val="22"/>
        </w:rPr>
        <w:t>For the coefficient of determination, it was found that Brand Trust, Marketing Communication Strategy and Product Diversity can explain the relationship with Sales at PT. Jaya Abadi Chandra Kartika Medan.</w:t>
      </w:r>
    </w:p>
    <w:p w14:paraId="151C683B" w14:textId="77777777" w:rsidR="00DB171B" w:rsidRPr="00631D23" w:rsidRDefault="00DB171B" w:rsidP="00DB171B">
      <w:pPr>
        <w:pBdr>
          <w:top w:val="nil"/>
          <w:left w:val="nil"/>
          <w:bottom w:val="nil"/>
          <w:right w:val="nil"/>
          <w:between w:val="nil"/>
        </w:pBdr>
        <w:spacing w:line="240" w:lineRule="auto"/>
        <w:ind w:left="360"/>
        <w:jc w:val="both"/>
        <w:rPr>
          <w:rFonts w:ascii="Arial" w:hAnsi="Arial" w:cs="Arial"/>
          <w:sz w:val="22"/>
          <w:szCs w:val="22"/>
        </w:rPr>
      </w:pPr>
    </w:p>
    <w:p w14:paraId="2BD2F146" w14:textId="05A0688C" w:rsidR="00DB171B" w:rsidRPr="00631D23" w:rsidRDefault="00DB171B" w:rsidP="00DB171B">
      <w:pPr>
        <w:pBdr>
          <w:top w:val="nil"/>
          <w:left w:val="nil"/>
          <w:bottom w:val="nil"/>
          <w:right w:val="nil"/>
          <w:between w:val="nil"/>
        </w:pBdr>
        <w:spacing w:line="240" w:lineRule="auto"/>
        <w:jc w:val="both"/>
        <w:rPr>
          <w:rFonts w:ascii="Arial" w:hAnsi="Arial" w:cs="Arial"/>
          <w:b/>
          <w:bCs/>
          <w:sz w:val="22"/>
          <w:szCs w:val="22"/>
        </w:rPr>
      </w:pPr>
      <w:r w:rsidRPr="00631D23">
        <w:rPr>
          <w:rFonts w:ascii="Arial" w:hAnsi="Arial" w:cs="Arial"/>
          <w:b/>
          <w:bCs/>
          <w:sz w:val="22"/>
          <w:szCs w:val="22"/>
        </w:rPr>
        <w:t>Managerial Implications</w:t>
      </w:r>
    </w:p>
    <w:p w14:paraId="66B84958" w14:textId="24145471" w:rsidR="00DB171B" w:rsidRPr="00631D23" w:rsidRDefault="00DB171B" w:rsidP="00DB171B">
      <w:pPr>
        <w:pBdr>
          <w:top w:val="nil"/>
          <w:left w:val="nil"/>
          <w:bottom w:val="nil"/>
          <w:right w:val="nil"/>
          <w:between w:val="nil"/>
        </w:pBdr>
        <w:spacing w:line="240" w:lineRule="auto"/>
        <w:jc w:val="both"/>
        <w:rPr>
          <w:rFonts w:ascii="Arial" w:hAnsi="Arial" w:cs="Arial"/>
          <w:sz w:val="22"/>
          <w:szCs w:val="22"/>
        </w:rPr>
      </w:pPr>
      <w:r w:rsidRPr="00631D23">
        <w:rPr>
          <w:rFonts w:ascii="Arial" w:hAnsi="Arial" w:cs="Arial"/>
          <w:sz w:val="22"/>
          <w:szCs w:val="22"/>
        </w:rPr>
        <w:t>Based on the analysis that the author has conducted, the following implications can be obtained for the company:</w:t>
      </w:r>
    </w:p>
    <w:p w14:paraId="0A66A5F3" w14:textId="77777777" w:rsidR="00DB171B" w:rsidRPr="00631D23" w:rsidRDefault="00DB171B" w:rsidP="00DB171B">
      <w:pPr>
        <w:pStyle w:val="ListParagraph"/>
        <w:numPr>
          <w:ilvl w:val="6"/>
          <w:numId w:val="21"/>
        </w:numPr>
        <w:shd w:val="clear" w:color="auto" w:fill="FFFFFF"/>
        <w:spacing w:line="276" w:lineRule="auto"/>
        <w:jc w:val="both"/>
        <w:rPr>
          <w:rFonts w:ascii="Arial" w:hAnsi="Arial" w:cs="Arial"/>
          <w:sz w:val="22"/>
          <w:szCs w:val="22"/>
        </w:rPr>
      </w:pPr>
      <w:r w:rsidRPr="00631D23">
        <w:rPr>
          <w:rFonts w:ascii="Arial" w:hAnsi="Arial" w:cs="Arial"/>
          <w:sz w:val="22"/>
          <w:szCs w:val="22"/>
        </w:rPr>
        <w:t>PT.</w:t>
      </w:r>
      <w:r w:rsidRPr="00631D23">
        <w:rPr>
          <w:rFonts w:ascii="Arial" w:hAnsi="Arial" w:cs="Arial"/>
          <w:iCs/>
          <w:sz w:val="22"/>
          <w:szCs w:val="22"/>
        </w:rPr>
        <w:t xml:space="preserve"> must pay more attention to Product Diversity (X </w:t>
      </w:r>
      <w:r w:rsidRPr="00631D23">
        <w:rPr>
          <w:rFonts w:ascii="Arial" w:hAnsi="Arial" w:cs="Arial"/>
          <w:iCs/>
          <w:sz w:val="22"/>
          <w:szCs w:val="22"/>
          <w:vertAlign w:val="subscript"/>
        </w:rPr>
        <w:t xml:space="preserve">3 </w:t>
      </w:r>
      <w:r w:rsidRPr="00631D23">
        <w:rPr>
          <w:rFonts w:ascii="Arial" w:hAnsi="Arial" w:cs="Arial"/>
          <w:iCs/>
          <w:sz w:val="22"/>
          <w:szCs w:val="22"/>
        </w:rPr>
        <w:t>) in improving Customer Loyalty (Y), because:</w:t>
      </w:r>
    </w:p>
    <w:p w14:paraId="04D415B4" w14:textId="1D0AB2B3" w:rsidR="00DB171B" w:rsidRPr="00631D23" w:rsidRDefault="00DB171B" w:rsidP="00DB171B">
      <w:pPr>
        <w:pStyle w:val="ListParagraph"/>
        <w:numPr>
          <w:ilvl w:val="0"/>
          <w:numId w:val="20"/>
        </w:numPr>
        <w:shd w:val="clear" w:color="auto" w:fill="FFFFFF"/>
        <w:spacing w:line="276" w:lineRule="auto"/>
        <w:jc w:val="both"/>
        <w:rPr>
          <w:rFonts w:ascii="Arial" w:hAnsi="Arial" w:cs="Arial"/>
          <w:sz w:val="22"/>
          <w:szCs w:val="22"/>
        </w:rPr>
      </w:pPr>
      <w:r w:rsidRPr="00631D23">
        <w:rPr>
          <w:rFonts w:ascii="Arial" w:hAnsi="Arial" w:cs="Arial"/>
          <w:iCs/>
          <w:sz w:val="22"/>
          <w:szCs w:val="22"/>
        </w:rPr>
        <w:t xml:space="preserve">Lack of product diversity from the company, it is hoped that the company will maximize Product Diversity because increasing product diversity can reach wider customers, such as the quality of organic putty from teak wood dust </w:t>
      </w:r>
      <w:r w:rsidRPr="00631D23">
        <w:rPr>
          <w:rFonts w:ascii="Arial" w:hAnsi="Arial" w:cs="Arial"/>
          <w:sz w:val="22"/>
          <w:szCs w:val="22"/>
        </w:rPr>
        <w:t>.</w:t>
      </w:r>
    </w:p>
    <w:p w14:paraId="6109CB40" w14:textId="1D964502" w:rsidR="00DB171B" w:rsidRPr="00631D23" w:rsidRDefault="00DB171B" w:rsidP="00DB171B">
      <w:pPr>
        <w:pStyle w:val="ListParagraph"/>
        <w:numPr>
          <w:ilvl w:val="0"/>
          <w:numId w:val="20"/>
        </w:numPr>
        <w:shd w:val="clear" w:color="auto" w:fill="FFFFFF"/>
        <w:spacing w:line="276" w:lineRule="auto"/>
        <w:jc w:val="both"/>
        <w:rPr>
          <w:rFonts w:ascii="Arial" w:hAnsi="Arial" w:cs="Arial"/>
          <w:sz w:val="22"/>
          <w:szCs w:val="22"/>
        </w:rPr>
      </w:pPr>
      <w:r w:rsidRPr="00631D23">
        <w:rPr>
          <w:rFonts w:ascii="Arial" w:hAnsi="Arial" w:cs="Arial"/>
          <w:iCs/>
          <w:sz w:val="22"/>
          <w:szCs w:val="22"/>
        </w:rPr>
        <w:t xml:space="preserve">The company cannot </w:t>
      </w:r>
      <w:r w:rsidRPr="00631D23">
        <w:rPr>
          <w:rFonts w:ascii="Arial" w:hAnsi="Arial" w:cs="Arial"/>
          <w:sz w:val="22"/>
          <w:szCs w:val="22"/>
        </w:rPr>
        <w:t xml:space="preserve">distribute some products to customers </w:t>
      </w:r>
      <w:r w:rsidRPr="00631D23">
        <w:rPr>
          <w:rFonts w:ascii="Arial" w:hAnsi="Arial" w:cs="Arial"/>
          <w:iCs/>
          <w:sz w:val="22"/>
          <w:szCs w:val="22"/>
        </w:rPr>
        <w:t xml:space="preserve">. It is expected that the company can make product delivery provisions so that </w:t>
      </w:r>
      <w:r w:rsidRPr="00631D23">
        <w:rPr>
          <w:rFonts w:ascii="Arial" w:hAnsi="Arial" w:cs="Arial"/>
          <w:sz w:val="22"/>
          <w:szCs w:val="22"/>
        </w:rPr>
        <w:t>PT. Jaya Abadi Chandra Kartika Customers can always say positive things about the company.</w:t>
      </w:r>
    </w:p>
    <w:p w14:paraId="6D0558DA" w14:textId="69F4A905" w:rsidR="00DB171B" w:rsidRPr="00631D23" w:rsidRDefault="00DB171B" w:rsidP="00DB171B">
      <w:pPr>
        <w:pStyle w:val="ListParagraph"/>
        <w:numPr>
          <w:ilvl w:val="6"/>
          <w:numId w:val="21"/>
        </w:numPr>
        <w:shd w:val="clear" w:color="auto" w:fill="FFFFFF"/>
        <w:spacing w:line="276" w:lineRule="auto"/>
        <w:jc w:val="both"/>
        <w:rPr>
          <w:rFonts w:ascii="Arial" w:hAnsi="Arial" w:cs="Arial"/>
          <w:sz w:val="22"/>
          <w:szCs w:val="22"/>
        </w:rPr>
      </w:pPr>
      <w:r w:rsidRPr="00631D23">
        <w:rPr>
          <w:rFonts w:ascii="Arial" w:hAnsi="Arial" w:cs="Arial"/>
          <w:iCs/>
          <w:sz w:val="22"/>
          <w:szCs w:val="22"/>
        </w:rPr>
        <w:t xml:space="preserve">PT. Jaya Abadi Chandra Kartika must pay more attention to Communication Strategy (X </w:t>
      </w:r>
      <w:r w:rsidRPr="00631D23">
        <w:rPr>
          <w:rFonts w:ascii="Arial" w:hAnsi="Arial" w:cs="Arial"/>
          <w:iCs/>
          <w:sz w:val="22"/>
          <w:szCs w:val="22"/>
          <w:vertAlign w:val="subscript"/>
        </w:rPr>
        <w:t xml:space="preserve">2 </w:t>
      </w:r>
      <w:r w:rsidRPr="00631D23">
        <w:rPr>
          <w:rFonts w:ascii="Arial" w:hAnsi="Arial" w:cs="Arial"/>
          <w:iCs/>
          <w:sz w:val="22"/>
          <w:szCs w:val="22"/>
        </w:rPr>
        <w:t xml:space="preserve">) in improving Customer Loyalty (Y), because </w:t>
      </w:r>
      <w:r w:rsidRPr="00631D23">
        <w:rPr>
          <w:rFonts w:ascii="Arial" w:hAnsi="Arial" w:cs="Arial"/>
          <w:sz w:val="22"/>
          <w:szCs w:val="22"/>
        </w:rPr>
        <w:t>:</w:t>
      </w:r>
    </w:p>
    <w:p w14:paraId="012EA473" w14:textId="77777777" w:rsidR="00DB171B" w:rsidRPr="00631D23" w:rsidRDefault="00DB171B" w:rsidP="00DB171B">
      <w:pPr>
        <w:pStyle w:val="ListParagraph"/>
        <w:numPr>
          <w:ilvl w:val="0"/>
          <w:numId w:val="23"/>
        </w:numPr>
        <w:shd w:val="clear" w:color="auto" w:fill="FFFFFF"/>
        <w:spacing w:line="276" w:lineRule="auto"/>
        <w:ind w:left="1134" w:hanging="425"/>
        <w:jc w:val="both"/>
        <w:rPr>
          <w:rFonts w:ascii="Arial" w:hAnsi="Arial" w:cs="Arial"/>
          <w:sz w:val="22"/>
          <w:szCs w:val="22"/>
        </w:rPr>
      </w:pPr>
      <w:r w:rsidRPr="00631D23">
        <w:rPr>
          <w:rFonts w:ascii="Arial" w:hAnsi="Arial" w:cs="Arial"/>
          <w:iCs/>
          <w:sz w:val="22"/>
          <w:szCs w:val="22"/>
        </w:rPr>
        <w:t xml:space="preserve">The company has employees with honest personalities, good character, and good responses and responses to every customer complaint </w:t>
      </w:r>
      <w:r w:rsidRPr="00631D23">
        <w:rPr>
          <w:rFonts w:ascii="Arial" w:hAnsi="Arial" w:cs="Arial"/>
          <w:sz w:val="22"/>
          <w:szCs w:val="22"/>
        </w:rPr>
        <w:t>.</w:t>
      </w:r>
    </w:p>
    <w:p w14:paraId="27CE0211" w14:textId="7637E20C" w:rsidR="00DB171B" w:rsidRPr="00631D23" w:rsidRDefault="00DB171B" w:rsidP="00DB171B">
      <w:pPr>
        <w:pStyle w:val="ListParagraph"/>
        <w:numPr>
          <w:ilvl w:val="0"/>
          <w:numId w:val="23"/>
        </w:numPr>
        <w:shd w:val="clear" w:color="auto" w:fill="FFFFFF"/>
        <w:spacing w:line="276" w:lineRule="auto"/>
        <w:jc w:val="both"/>
        <w:rPr>
          <w:rFonts w:ascii="Arial" w:hAnsi="Arial" w:cs="Arial"/>
          <w:sz w:val="22"/>
          <w:szCs w:val="22"/>
        </w:rPr>
      </w:pPr>
      <w:r w:rsidRPr="00631D23">
        <w:rPr>
          <w:rFonts w:ascii="Arial" w:hAnsi="Arial" w:cs="Arial"/>
          <w:sz w:val="22"/>
          <w:szCs w:val="22"/>
        </w:rPr>
        <w:t xml:space="preserve">PT. Jaya Abadi Chandra Kartika </w:t>
      </w:r>
      <w:r w:rsidRPr="00631D23">
        <w:rPr>
          <w:rFonts w:ascii="Arial" w:hAnsi="Arial" w:cs="Arial"/>
          <w:iCs/>
          <w:sz w:val="22"/>
          <w:szCs w:val="22"/>
        </w:rPr>
        <w:t xml:space="preserve">always </w:t>
      </w:r>
      <w:r w:rsidRPr="00631D23">
        <w:rPr>
          <w:rFonts w:ascii="Arial" w:hAnsi="Arial" w:cs="Arial"/>
          <w:sz w:val="22"/>
          <w:szCs w:val="22"/>
        </w:rPr>
        <w:t xml:space="preserve">provides opportunities and easy access for customers to provide criticism and suggestions, such as mailboxes and </w:t>
      </w:r>
      <w:r w:rsidRPr="00631D23">
        <w:rPr>
          <w:rFonts w:ascii="Arial" w:hAnsi="Arial" w:cs="Arial"/>
          <w:i/>
          <w:sz w:val="22"/>
          <w:szCs w:val="22"/>
        </w:rPr>
        <w:t>call centers.</w:t>
      </w:r>
    </w:p>
    <w:p w14:paraId="5F7FED67" w14:textId="703E03B8" w:rsidR="00DB171B" w:rsidRPr="00631D23" w:rsidRDefault="00DB171B" w:rsidP="00DB171B">
      <w:pPr>
        <w:pStyle w:val="ListParagraph"/>
        <w:numPr>
          <w:ilvl w:val="6"/>
          <w:numId w:val="21"/>
        </w:numPr>
        <w:shd w:val="clear" w:color="auto" w:fill="FFFFFF"/>
        <w:spacing w:line="276" w:lineRule="auto"/>
        <w:jc w:val="both"/>
        <w:rPr>
          <w:rFonts w:ascii="Arial" w:hAnsi="Arial" w:cs="Arial"/>
          <w:sz w:val="22"/>
          <w:szCs w:val="22"/>
        </w:rPr>
      </w:pPr>
      <w:r w:rsidRPr="00631D23">
        <w:rPr>
          <w:rFonts w:ascii="Arial" w:hAnsi="Arial" w:cs="Arial"/>
          <w:iCs/>
          <w:sz w:val="22"/>
          <w:szCs w:val="22"/>
        </w:rPr>
        <w:t xml:space="preserve">PT. Jaya Abadi Chandra Kartika must maintain Brand Trust (X </w:t>
      </w:r>
      <w:r w:rsidRPr="00631D23">
        <w:rPr>
          <w:rFonts w:ascii="Arial" w:hAnsi="Arial" w:cs="Arial"/>
          <w:iCs/>
          <w:sz w:val="22"/>
          <w:szCs w:val="22"/>
          <w:vertAlign w:val="subscript"/>
        </w:rPr>
        <w:t xml:space="preserve">1 </w:t>
      </w:r>
      <w:r w:rsidRPr="00631D23">
        <w:rPr>
          <w:rFonts w:ascii="Arial" w:hAnsi="Arial" w:cs="Arial"/>
          <w:iCs/>
          <w:sz w:val="22"/>
          <w:szCs w:val="22"/>
        </w:rPr>
        <w:t>)  in improving Customer Loyalty (Y), because :</w:t>
      </w:r>
    </w:p>
    <w:p w14:paraId="49C37285" w14:textId="77777777" w:rsidR="00DB171B" w:rsidRPr="00631D23" w:rsidRDefault="00DB171B" w:rsidP="00DB171B">
      <w:pPr>
        <w:pStyle w:val="ListParagraph"/>
        <w:numPr>
          <w:ilvl w:val="0"/>
          <w:numId w:val="25"/>
        </w:numPr>
        <w:shd w:val="clear" w:color="auto" w:fill="FFFFFF"/>
        <w:spacing w:line="276" w:lineRule="auto"/>
        <w:jc w:val="both"/>
        <w:rPr>
          <w:rFonts w:ascii="Arial" w:hAnsi="Arial" w:cs="Arial"/>
          <w:sz w:val="22"/>
          <w:szCs w:val="22"/>
        </w:rPr>
      </w:pPr>
      <w:r w:rsidRPr="00631D23">
        <w:rPr>
          <w:rFonts w:ascii="Arial" w:hAnsi="Arial" w:cs="Arial"/>
          <w:iCs/>
          <w:sz w:val="22"/>
          <w:szCs w:val="22"/>
        </w:rPr>
        <w:t xml:space="preserve">It is expected that companies will </w:t>
      </w:r>
      <w:r w:rsidRPr="00631D23">
        <w:rPr>
          <w:rFonts w:ascii="Arial" w:hAnsi="Arial" w:cs="Arial"/>
          <w:sz w:val="22"/>
          <w:szCs w:val="22"/>
        </w:rPr>
        <w:t>always create good service so that customers are always comfortable and adapt to the company environment.</w:t>
      </w:r>
    </w:p>
    <w:p w14:paraId="51DB8733" w14:textId="25AE206D" w:rsidR="00DB171B" w:rsidRPr="00631D23" w:rsidRDefault="00DB171B" w:rsidP="00DB171B">
      <w:pPr>
        <w:pStyle w:val="ListParagraph"/>
        <w:numPr>
          <w:ilvl w:val="0"/>
          <w:numId w:val="25"/>
        </w:numPr>
        <w:shd w:val="clear" w:color="auto" w:fill="FFFFFF"/>
        <w:spacing w:line="276" w:lineRule="auto"/>
        <w:jc w:val="both"/>
        <w:rPr>
          <w:rFonts w:ascii="Arial" w:hAnsi="Arial" w:cs="Arial"/>
          <w:sz w:val="22"/>
          <w:szCs w:val="22"/>
        </w:rPr>
      </w:pPr>
      <w:r w:rsidRPr="00631D23">
        <w:rPr>
          <w:rFonts w:ascii="Arial" w:hAnsi="Arial" w:cs="Arial"/>
          <w:sz w:val="22"/>
          <w:szCs w:val="22"/>
        </w:rPr>
        <w:t xml:space="preserve">Communication Strategy of PT. Jaya Abadi Chandra Kartika such as, always contacting consumers for service improvement or enhancement, and having the skills to respond well to its customers through </w:t>
      </w:r>
      <w:r w:rsidRPr="00631D23">
        <w:rPr>
          <w:rFonts w:ascii="Arial" w:hAnsi="Arial" w:cs="Arial"/>
          <w:i/>
          <w:sz w:val="22"/>
          <w:szCs w:val="22"/>
        </w:rPr>
        <w:t xml:space="preserve">customer service </w:t>
      </w:r>
      <w:r w:rsidRPr="00631D23">
        <w:rPr>
          <w:rFonts w:ascii="Arial" w:hAnsi="Arial" w:cs="Arial"/>
          <w:sz w:val="22"/>
          <w:szCs w:val="22"/>
        </w:rPr>
        <w:t>and others.</w:t>
      </w:r>
    </w:p>
    <w:p w14:paraId="108E903E" w14:textId="5E3B78BC" w:rsidR="00723D0B" w:rsidRPr="00631D23" w:rsidRDefault="00DB171B" w:rsidP="00723D0B">
      <w:pPr>
        <w:pBdr>
          <w:top w:val="nil"/>
          <w:left w:val="nil"/>
          <w:bottom w:val="nil"/>
          <w:right w:val="nil"/>
          <w:between w:val="nil"/>
        </w:pBdr>
        <w:spacing w:line="240" w:lineRule="auto"/>
        <w:jc w:val="both"/>
        <w:rPr>
          <w:rFonts w:ascii="Arial" w:hAnsi="Arial" w:cs="Arial"/>
          <w:b/>
          <w:bCs/>
          <w:sz w:val="22"/>
          <w:szCs w:val="22"/>
        </w:rPr>
      </w:pPr>
      <w:r w:rsidRPr="00631D23">
        <w:rPr>
          <w:rFonts w:ascii="Arial" w:hAnsi="Arial" w:cs="Arial"/>
          <w:b/>
          <w:bCs/>
          <w:sz w:val="22"/>
          <w:szCs w:val="22"/>
        </w:rPr>
        <w:t>Academic Suggestion</w:t>
      </w:r>
    </w:p>
    <w:p w14:paraId="011CFD3B" w14:textId="1D4390D1" w:rsidR="00DB171B" w:rsidRPr="00631D23" w:rsidRDefault="00D512B1" w:rsidP="00723D0B">
      <w:pPr>
        <w:pBdr>
          <w:top w:val="nil"/>
          <w:left w:val="nil"/>
          <w:bottom w:val="nil"/>
          <w:right w:val="nil"/>
          <w:between w:val="nil"/>
        </w:pBdr>
        <w:spacing w:line="240" w:lineRule="auto"/>
        <w:jc w:val="both"/>
        <w:rPr>
          <w:rFonts w:ascii="Arial" w:hAnsi="Arial" w:cs="Arial"/>
          <w:sz w:val="22"/>
          <w:szCs w:val="22"/>
        </w:rPr>
      </w:pPr>
      <w:r w:rsidRPr="00631D23">
        <w:rPr>
          <w:rFonts w:ascii="Arial" w:hAnsi="Arial" w:cs="Arial"/>
          <w:sz w:val="22"/>
          <w:szCs w:val="22"/>
        </w:rPr>
        <w:t>Suggestion that can be given to academics are:</w:t>
      </w:r>
    </w:p>
    <w:p w14:paraId="5FEADF53" w14:textId="7CA9D8F8" w:rsidR="00D512B1" w:rsidRPr="00631D23" w:rsidRDefault="00D512B1" w:rsidP="00D512B1">
      <w:pPr>
        <w:pStyle w:val="ListParagraph"/>
        <w:numPr>
          <w:ilvl w:val="3"/>
          <w:numId w:val="25"/>
        </w:numPr>
        <w:shd w:val="clear" w:color="auto" w:fill="FFFFFF"/>
        <w:spacing w:line="276" w:lineRule="auto"/>
        <w:jc w:val="both"/>
        <w:rPr>
          <w:rFonts w:ascii="Arial" w:hAnsi="Arial" w:cs="Arial"/>
          <w:sz w:val="22"/>
          <w:szCs w:val="22"/>
        </w:rPr>
      </w:pPr>
      <w:r w:rsidRPr="00631D23">
        <w:rPr>
          <w:rFonts w:ascii="Arial" w:hAnsi="Arial" w:cs="Arial"/>
          <w:sz w:val="22"/>
          <w:szCs w:val="22"/>
        </w:rPr>
        <w:t>Adding Research Variables</w:t>
      </w:r>
    </w:p>
    <w:p w14:paraId="50865828" w14:textId="55960F76" w:rsidR="00D512B1" w:rsidRPr="00631D23" w:rsidRDefault="00D512B1" w:rsidP="00D512B1">
      <w:pPr>
        <w:pStyle w:val="ListParagraph"/>
        <w:shd w:val="clear" w:color="auto" w:fill="FFFFFF"/>
        <w:spacing w:line="276" w:lineRule="auto"/>
        <w:ind w:hanging="720"/>
        <w:jc w:val="both"/>
        <w:rPr>
          <w:rFonts w:ascii="Arial" w:hAnsi="Arial" w:cs="Arial"/>
          <w:sz w:val="22"/>
          <w:szCs w:val="22"/>
        </w:rPr>
      </w:pPr>
      <w:r w:rsidRPr="00631D23">
        <w:rPr>
          <w:rFonts w:ascii="Arial" w:hAnsi="Arial" w:cs="Arial"/>
          <w:sz w:val="22"/>
          <w:szCs w:val="22"/>
        </w:rPr>
        <w:tab/>
        <w:t>For further researchers who wish to research or continue this research, it is recommended to continue this research by looking for other variables that influence Customer Loyalty.</w:t>
      </w:r>
    </w:p>
    <w:p w14:paraId="4CF0CAAD" w14:textId="04BBC4CA" w:rsidR="00D512B1" w:rsidRPr="00631D23" w:rsidRDefault="00D512B1" w:rsidP="00D512B1">
      <w:pPr>
        <w:pStyle w:val="ListParagraph"/>
        <w:numPr>
          <w:ilvl w:val="3"/>
          <w:numId w:val="25"/>
        </w:numPr>
        <w:shd w:val="clear" w:color="auto" w:fill="FFFFFF"/>
        <w:spacing w:line="276" w:lineRule="auto"/>
        <w:jc w:val="both"/>
        <w:rPr>
          <w:rFonts w:ascii="Arial" w:hAnsi="Arial" w:cs="Arial"/>
          <w:sz w:val="22"/>
          <w:szCs w:val="22"/>
        </w:rPr>
      </w:pPr>
      <w:r w:rsidRPr="00631D23">
        <w:rPr>
          <w:rFonts w:ascii="Arial" w:hAnsi="Arial" w:cs="Arial"/>
          <w:sz w:val="22"/>
          <w:szCs w:val="22"/>
        </w:rPr>
        <w:t>Expansion of Geographic Coverage</w:t>
      </w:r>
    </w:p>
    <w:p w14:paraId="4C9C2803" w14:textId="77777777" w:rsidR="00D512B1" w:rsidRPr="00631D23" w:rsidRDefault="00D512B1" w:rsidP="00D512B1">
      <w:pPr>
        <w:pStyle w:val="ListParagraph"/>
        <w:shd w:val="clear" w:color="auto" w:fill="FFFFFF"/>
        <w:spacing w:line="276" w:lineRule="auto"/>
        <w:ind w:hanging="720"/>
        <w:jc w:val="both"/>
        <w:rPr>
          <w:rFonts w:ascii="Arial" w:hAnsi="Arial" w:cs="Arial"/>
          <w:sz w:val="22"/>
          <w:szCs w:val="22"/>
        </w:rPr>
      </w:pPr>
      <w:r w:rsidRPr="00631D23">
        <w:rPr>
          <w:rFonts w:ascii="Arial" w:hAnsi="Arial" w:cs="Arial"/>
          <w:sz w:val="22"/>
          <w:szCs w:val="22"/>
        </w:rPr>
        <w:tab/>
        <w:t>Furthermore, it is hoped that the following research will be able to expand its scope, for example research in several putty paint companies in Medan City.</w:t>
      </w:r>
    </w:p>
    <w:p w14:paraId="1DB7DAC7" w14:textId="71983A5E" w:rsidR="00D512B1" w:rsidRPr="00631D23" w:rsidRDefault="00D512B1" w:rsidP="00D512B1">
      <w:pPr>
        <w:pStyle w:val="ListParagraph"/>
        <w:numPr>
          <w:ilvl w:val="3"/>
          <w:numId w:val="25"/>
        </w:numPr>
        <w:shd w:val="clear" w:color="auto" w:fill="FFFFFF"/>
        <w:spacing w:line="276" w:lineRule="auto"/>
        <w:jc w:val="both"/>
        <w:rPr>
          <w:rFonts w:ascii="Arial" w:hAnsi="Arial" w:cs="Arial"/>
          <w:sz w:val="22"/>
          <w:szCs w:val="22"/>
        </w:rPr>
      </w:pPr>
      <w:r w:rsidRPr="00631D23">
        <w:rPr>
          <w:rFonts w:ascii="Arial" w:hAnsi="Arial" w:cs="Arial"/>
          <w:sz w:val="22"/>
          <w:szCs w:val="22"/>
        </w:rPr>
        <w:t>Increasing the Number of Respondents</w:t>
      </w:r>
    </w:p>
    <w:p w14:paraId="056A3460" w14:textId="77777777" w:rsidR="00D512B1" w:rsidRPr="00631D23" w:rsidRDefault="00D512B1" w:rsidP="00D512B1">
      <w:pPr>
        <w:pStyle w:val="ListParagraph"/>
        <w:pBdr>
          <w:top w:val="nil"/>
          <w:left w:val="nil"/>
          <w:bottom w:val="nil"/>
          <w:right w:val="nil"/>
          <w:between w:val="nil"/>
        </w:pBdr>
        <w:spacing w:line="240" w:lineRule="auto"/>
        <w:jc w:val="both"/>
        <w:rPr>
          <w:rFonts w:ascii="Arial" w:hAnsi="Arial" w:cs="Arial"/>
          <w:sz w:val="22"/>
          <w:szCs w:val="22"/>
        </w:rPr>
      </w:pPr>
      <w:r w:rsidRPr="00631D23">
        <w:rPr>
          <w:rFonts w:ascii="Arial" w:hAnsi="Arial" w:cs="Arial"/>
          <w:sz w:val="22"/>
          <w:szCs w:val="22"/>
        </w:rPr>
        <w:t>Due to time, energy and cost limitations, this study only took 102 respondents as samples.</w:t>
      </w:r>
    </w:p>
    <w:p w14:paraId="7C672E5D" w14:textId="1D6A90C9" w:rsidR="00631D23" w:rsidRPr="00631D23" w:rsidRDefault="00631D23">
      <w:pPr>
        <w:rPr>
          <w:rFonts w:ascii="Arial" w:hAnsi="Arial" w:cs="Arial"/>
          <w:sz w:val="22"/>
          <w:szCs w:val="22"/>
        </w:rPr>
      </w:pPr>
      <w:r w:rsidRPr="00631D23">
        <w:rPr>
          <w:rFonts w:ascii="Arial" w:hAnsi="Arial" w:cs="Arial"/>
          <w:sz w:val="22"/>
          <w:szCs w:val="22"/>
        </w:rPr>
        <w:br w:type="page"/>
      </w:r>
    </w:p>
    <w:p w14:paraId="1C41312F" w14:textId="2C9BCE7C" w:rsidR="00631D23" w:rsidRPr="00631D23" w:rsidRDefault="00631D23" w:rsidP="00631D23">
      <w:pPr>
        <w:pStyle w:val="ListParagraph"/>
        <w:pBdr>
          <w:top w:val="nil"/>
          <w:left w:val="nil"/>
          <w:bottom w:val="nil"/>
          <w:right w:val="nil"/>
          <w:between w:val="nil"/>
        </w:pBdr>
        <w:spacing w:line="240" w:lineRule="auto"/>
        <w:jc w:val="center"/>
        <w:rPr>
          <w:rFonts w:ascii="Arial" w:hAnsi="Arial" w:cs="Arial"/>
          <w:b/>
          <w:bCs/>
          <w:sz w:val="22"/>
          <w:szCs w:val="22"/>
        </w:rPr>
      </w:pPr>
      <w:r w:rsidRPr="00631D23">
        <w:rPr>
          <w:rFonts w:ascii="Arial" w:hAnsi="Arial" w:cs="Arial"/>
          <w:b/>
          <w:bCs/>
          <w:sz w:val="22"/>
          <w:szCs w:val="22"/>
        </w:rPr>
        <w:lastRenderedPageBreak/>
        <w:t>REFERENCES</w:t>
      </w:r>
    </w:p>
    <w:p w14:paraId="21CCFDBB" w14:textId="77777777" w:rsidR="00631D23" w:rsidRPr="00631D23" w:rsidRDefault="00631D23" w:rsidP="00D512B1">
      <w:pPr>
        <w:pStyle w:val="ListParagraph"/>
        <w:pBdr>
          <w:top w:val="nil"/>
          <w:left w:val="nil"/>
          <w:bottom w:val="nil"/>
          <w:right w:val="nil"/>
          <w:between w:val="nil"/>
        </w:pBdr>
        <w:spacing w:line="240" w:lineRule="auto"/>
        <w:jc w:val="both"/>
        <w:rPr>
          <w:rFonts w:ascii="Arial" w:hAnsi="Arial" w:cs="Arial"/>
          <w:sz w:val="22"/>
          <w:szCs w:val="22"/>
        </w:rPr>
      </w:pPr>
    </w:p>
    <w:p w14:paraId="059ADE54" w14:textId="453341BB" w:rsidR="00631D23" w:rsidRPr="00631D23" w:rsidRDefault="00631D23" w:rsidP="00631D23">
      <w:pPr>
        <w:widowControl w:val="0"/>
        <w:tabs>
          <w:tab w:val="left" w:pos="360"/>
        </w:tabs>
        <w:spacing w:after="240" w:line="240" w:lineRule="auto"/>
        <w:ind w:left="450" w:hanging="450"/>
        <w:jc w:val="both"/>
        <w:rPr>
          <w:rFonts w:ascii="Arial" w:hAnsi="Arial" w:cs="Arial"/>
          <w:sz w:val="22"/>
          <w:szCs w:val="22"/>
        </w:rPr>
      </w:pPr>
      <w:r w:rsidRPr="00631D23">
        <w:rPr>
          <w:rFonts w:ascii="Arial" w:hAnsi="Arial" w:cs="Arial"/>
          <w:sz w:val="22"/>
          <w:szCs w:val="22"/>
        </w:rPr>
        <w:t xml:space="preserve">Abdurrahman, Herdiana, Nana. 2015. </w:t>
      </w:r>
      <w:r w:rsidRPr="00631D23">
        <w:rPr>
          <w:rFonts w:ascii="Arial" w:hAnsi="Arial" w:cs="Arial"/>
          <w:i/>
          <w:sz w:val="22"/>
          <w:szCs w:val="22"/>
        </w:rPr>
        <w:t>Marketing Strategy Management</w:t>
      </w:r>
      <w:r w:rsidRPr="00631D23">
        <w:rPr>
          <w:rFonts w:ascii="Arial" w:hAnsi="Arial" w:cs="Arial"/>
          <w:sz w:val="22"/>
          <w:szCs w:val="22"/>
        </w:rPr>
        <w:t xml:space="preserve">. </w:t>
      </w:r>
      <w:r w:rsidRPr="00631D23">
        <w:rPr>
          <w:rFonts w:ascii="Arial" w:hAnsi="Arial" w:cs="Arial"/>
          <w:color w:val="000000" w:themeColor="text1"/>
          <w:sz w:val="22"/>
          <w:szCs w:val="22"/>
        </w:rPr>
        <w:t xml:space="preserve">Publisher </w:t>
      </w:r>
      <w:r w:rsidRPr="00631D23">
        <w:rPr>
          <w:rFonts w:ascii="Arial" w:hAnsi="Arial" w:cs="Arial"/>
          <w:sz w:val="22"/>
          <w:szCs w:val="22"/>
        </w:rPr>
        <w:t>Pustaka Setia, Bandung.</w:t>
      </w:r>
    </w:p>
    <w:p w14:paraId="214FF504" w14:textId="5A6D87B6" w:rsidR="00631D23" w:rsidRPr="00631D23" w:rsidRDefault="00631D23" w:rsidP="00631D23">
      <w:pPr>
        <w:tabs>
          <w:tab w:val="left" w:pos="360"/>
          <w:tab w:val="left" w:pos="720"/>
          <w:tab w:val="center" w:pos="3969"/>
          <w:tab w:val="left" w:pos="5520"/>
        </w:tabs>
        <w:spacing w:after="240" w:line="240" w:lineRule="auto"/>
        <w:ind w:left="450" w:hanging="450"/>
        <w:jc w:val="both"/>
        <w:rPr>
          <w:rFonts w:ascii="Arial" w:hAnsi="Arial" w:cs="Arial"/>
          <w:color w:val="000000" w:themeColor="text1"/>
          <w:sz w:val="22"/>
          <w:szCs w:val="22"/>
          <w:shd w:val="clear" w:color="auto" w:fill="FFFFFF"/>
        </w:rPr>
      </w:pPr>
      <w:r w:rsidRPr="00631D23">
        <w:rPr>
          <w:rStyle w:val="Emphasis"/>
          <w:rFonts w:ascii="Arial" w:hAnsi="Arial" w:cs="Arial"/>
          <w:bCs/>
          <w:color w:val="000000" w:themeColor="text1"/>
          <w:sz w:val="22"/>
          <w:szCs w:val="22"/>
          <w:shd w:val="clear" w:color="auto" w:fill="FFFFFF"/>
        </w:rPr>
        <w:t>Adam</w:t>
      </w:r>
      <w:r w:rsidRPr="00631D23">
        <w:rPr>
          <w:rFonts w:ascii="Arial" w:hAnsi="Arial" w:cs="Arial"/>
          <w:color w:val="000000" w:themeColor="text1"/>
          <w:sz w:val="22"/>
          <w:szCs w:val="22"/>
          <w:shd w:val="clear" w:color="auto" w:fill="FFFFFF"/>
        </w:rPr>
        <w:t xml:space="preserve">, Muhammad. 2015. </w:t>
      </w:r>
      <w:r w:rsidRPr="00631D23">
        <w:rPr>
          <w:rFonts w:ascii="Arial" w:hAnsi="Arial" w:cs="Arial"/>
          <w:i/>
          <w:color w:val="000000" w:themeColor="text1"/>
          <w:sz w:val="22"/>
          <w:szCs w:val="22"/>
          <w:shd w:val="clear" w:color="auto" w:fill="FFFFFF"/>
        </w:rPr>
        <w:t>Service Marketing Management</w:t>
      </w:r>
      <w:r w:rsidRPr="00631D23">
        <w:rPr>
          <w:rFonts w:ascii="Arial" w:hAnsi="Arial" w:cs="Arial"/>
          <w:color w:val="000000" w:themeColor="text1"/>
          <w:sz w:val="22"/>
          <w:szCs w:val="22"/>
          <w:shd w:val="clear" w:color="auto" w:fill="FFFFFF"/>
        </w:rPr>
        <w:t>. Alfabeta Publisher, Bandung.</w:t>
      </w:r>
    </w:p>
    <w:p w14:paraId="13774C49" w14:textId="24831913" w:rsidR="00631D23" w:rsidRPr="00631D23" w:rsidRDefault="00631D23" w:rsidP="00631D23">
      <w:pPr>
        <w:tabs>
          <w:tab w:val="left" w:pos="360"/>
        </w:tabs>
        <w:spacing w:after="240" w:line="240" w:lineRule="auto"/>
        <w:ind w:left="450" w:hanging="450"/>
        <w:jc w:val="both"/>
        <w:rPr>
          <w:rFonts w:ascii="Arial" w:eastAsiaTheme="minorHAnsi" w:hAnsi="Arial" w:cs="Arial"/>
          <w:bCs/>
          <w:i/>
          <w:sz w:val="22"/>
          <w:szCs w:val="22"/>
        </w:rPr>
      </w:pPr>
      <w:r w:rsidRPr="00631D23">
        <w:rPr>
          <w:rFonts w:ascii="Arial" w:hAnsi="Arial" w:cs="Arial"/>
          <w:sz w:val="22"/>
          <w:szCs w:val="22"/>
        </w:rPr>
        <w:t xml:space="preserve">Alida Putri Delfina . 2018. The Influence of Trust and </w:t>
      </w:r>
      <w:r w:rsidRPr="00631D23">
        <w:rPr>
          <w:rFonts w:ascii="Arial" w:hAnsi="Arial" w:cs="Arial"/>
          <w:i/>
          <w:sz w:val="22"/>
          <w:szCs w:val="22"/>
        </w:rPr>
        <w:t xml:space="preserve">Switching Cost </w:t>
      </w:r>
      <w:r w:rsidRPr="00631D23">
        <w:rPr>
          <w:rFonts w:ascii="Arial" w:hAnsi="Arial" w:cs="Arial"/>
          <w:sz w:val="22"/>
          <w:szCs w:val="22"/>
        </w:rPr>
        <w:t>on Customer Loyalty of Kimia Farma Pharmacy, Ahmad Yani Branch</w:t>
      </w:r>
      <w:r w:rsidRPr="00631D23">
        <w:rPr>
          <w:rFonts w:ascii="Arial" w:eastAsiaTheme="minorHAnsi" w:hAnsi="Arial" w:cs="Arial"/>
          <w:bCs/>
          <w:sz w:val="22"/>
          <w:szCs w:val="22"/>
        </w:rPr>
        <w:t xml:space="preserve">. </w:t>
      </w:r>
      <w:r w:rsidRPr="00631D23">
        <w:rPr>
          <w:rFonts w:ascii="Arial" w:eastAsiaTheme="minorHAnsi" w:hAnsi="Arial" w:cs="Arial"/>
          <w:bCs/>
          <w:i/>
          <w:sz w:val="22"/>
          <w:szCs w:val="22"/>
        </w:rPr>
        <w:t>Faculty of Economics EcoGen Volume 1, No. ISSN 1503-2018 Padang State University. West Sumatra.</w:t>
      </w:r>
    </w:p>
    <w:p w14:paraId="62B637FA" w14:textId="5465AA38" w:rsidR="00631D23" w:rsidRPr="00631D23" w:rsidRDefault="00631D23" w:rsidP="00631D23">
      <w:pPr>
        <w:tabs>
          <w:tab w:val="left" w:pos="360"/>
        </w:tabs>
        <w:spacing w:after="240" w:line="240" w:lineRule="auto"/>
        <w:ind w:left="450" w:hanging="450"/>
        <w:jc w:val="both"/>
        <w:rPr>
          <w:rFonts w:ascii="Arial" w:eastAsiaTheme="minorHAnsi" w:hAnsi="Arial" w:cs="Arial"/>
          <w:bCs/>
          <w:i/>
          <w:sz w:val="22"/>
          <w:szCs w:val="22"/>
        </w:rPr>
      </w:pPr>
      <w:r w:rsidRPr="00631D23">
        <w:rPr>
          <w:rFonts w:ascii="Arial" w:hAnsi="Arial" w:cs="Arial"/>
          <w:sz w:val="22"/>
          <w:szCs w:val="22"/>
        </w:rPr>
        <w:t xml:space="preserve">Bintang . 2017. The Influence of Integrated Marketing Communication and Brand Equity on Customer Loyalty (Study at PT Bank Sumut Sidikalang Branch) </w:t>
      </w:r>
      <w:r w:rsidRPr="00631D23">
        <w:rPr>
          <w:rFonts w:ascii="Arial" w:eastAsiaTheme="minorHAnsi" w:hAnsi="Arial" w:cs="Arial"/>
          <w:bCs/>
          <w:sz w:val="22"/>
          <w:szCs w:val="22"/>
        </w:rPr>
        <w:t xml:space="preserve">. </w:t>
      </w:r>
      <w:r w:rsidRPr="00631D23">
        <w:rPr>
          <w:rFonts w:ascii="Arial" w:eastAsiaTheme="minorHAnsi" w:hAnsi="Arial" w:cs="Arial"/>
          <w:bCs/>
          <w:i/>
          <w:sz w:val="22"/>
          <w:szCs w:val="22"/>
        </w:rPr>
        <w:t>Department of Administrative Sciences, Faculty of Social and Political Sciences LET'S GO TO FISIP Vol. 4 No. ISSN : 02 10-2017 University of Riau.</w:t>
      </w:r>
    </w:p>
    <w:p w14:paraId="038E5927" w14:textId="5B4008A6" w:rsidR="00631D23" w:rsidRPr="00631D23" w:rsidRDefault="00631D23" w:rsidP="00631D23">
      <w:pPr>
        <w:tabs>
          <w:tab w:val="left" w:pos="360"/>
        </w:tabs>
        <w:spacing w:after="240" w:line="240" w:lineRule="auto"/>
        <w:ind w:left="450" w:hanging="450"/>
        <w:jc w:val="both"/>
        <w:rPr>
          <w:rFonts w:ascii="Arial" w:hAnsi="Arial" w:cs="Arial"/>
          <w:color w:val="000000" w:themeColor="text1"/>
          <w:sz w:val="22"/>
          <w:szCs w:val="22"/>
        </w:rPr>
      </w:pPr>
      <w:r w:rsidRPr="00631D23">
        <w:rPr>
          <w:rFonts w:ascii="Arial" w:hAnsi="Arial" w:cs="Arial"/>
          <w:sz w:val="22"/>
          <w:szCs w:val="22"/>
        </w:rPr>
        <w:t xml:space="preserve">Dewi, Liliana. 2018. The Influence of Product Diversity and Quality on Consumer Purchasing Decisions of La Cherie. </w:t>
      </w:r>
      <w:r w:rsidRPr="00631D23">
        <w:rPr>
          <w:rFonts w:ascii="Arial" w:eastAsiaTheme="minorHAnsi" w:hAnsi="Arial" w:cs="Arial"/>
          <w:i/>
          <w:sz w:val="22"/>
          <w:szCs w:val="22"/>
        </w:rPr>
        <w:t xml:space="preserve">Journal of Applied Management and Accounting Science (JIMAT). </w:t>
      </w:r>
      <w:r w:rsidRPr="00631D23">
        <w:rPr>
          <w:rFonts w:ascii="Arial" w:eastAsiaTheme="minorHAnsi" w:hAnsi="Arial" w:cs="Arial"/>
          <w:sz w:val="22"/>
          <w:szCs w:val="22"/>
        </w:rPr>
        <w:t>Volume 9 Number 2. Surabaya.</w:t>
      </w:r>
    </w:p>
    <w:p w14:paraId="06FECCCB" w14:textId="77777777" w:rsidR="00631D23" w:rsidRPr="00631D23" w:rsidRDefault="00631D23" w:rsidP="00631D23">
      <w:pPr>
        <w:tabs>
          <w:tab w:val="left" w:pos="360"/>
        </w:tabs>
        <w:spacing w:after="240" w:line="240" w:lineRule="auto"/>
        <w:ind w:left="450" w:hanging="450"/>
        <w:jc w:val="both"/>
        <w:rPr>
          <w:rFonts w:ascii="Arial" w:hAnsi="Arial" w:cs="Arial"/>
          <w:sz w:val="22"/>
          <w:szCs w:val="22"/>
        </w:rPr>
      </w:pPr>
      <w:r w:rsidRPr="00631D23">
        <w:rPr>
          <w:rFonts w:ascii="Arial" w:hAnsi="Arial" w:cs="Arial"/>
          <w:sz w:val="22"/>
          <w:szCs w:val="22"/>
        </w:rPr>
        <w:t xml:space="preserve">Firmansyah, Anang. 2018. </w:t>
      </w:r>
      <w:r w:rsidRPr="00631D23">
        <w:rPr>
          <w:rFonts w:ascii="Arial" w:hAnsi="Arial" w:cs="Arial"/>
          <w:i/>
          <w:sz w:val="22"/>
          <w:szCs w:val="22"/>
        </w:rPr>
        <w:t xml:space="preserve">Consumer Behavior </w:t>
      </w:r>
      <w:r w:rsidRPr="00631D23">
        <w:rPr>
          <w:rFonts w:ascii="Arial" w:hAnsi="Arial" w:cs="Arial"/>
          <w:sz w:val="22"/>
          <w:szCs w:val="22"/>
        </w:rPr>
        <w:t>(Attitude and Marketing). Deepunlish Publisher, Yogyakarta.</w:t>
      </w:r>
    </w:p>
    <w:p w14:paraId="1FAAEC13" w14:textId="78032DE2" w:rsidR="00631D23" w:rsidRPr="00631D23" w:rsidRDefault="00631D23" w:rsidP="00631D23">
      <w:pPr>
        <w:pBdr>
          <w:top w:val="nil"/>
          <w:left w:val="nil"/>
          <w:bottom w:val="nil"/>
          <w:right w:val="nil"/>
          <w:between w:val="nil"/>
        </w:pBdr>
        <w:tabs>
          <w:tab w:val="left" w:pos="360"/>
        </w:tabs>
        <w:spacing w:after="240" w:line="240" w:lineRule="auto"/>
        <w:ind w:left="450" w:hanging="450"/>
        <w:jc w:val="both"/>
        <w:rPr>
          <w:rFonts w:ascii="Arial" w:hAnsi="Arial" w:cs="Arial"/>
          <w:color w:val="000000" w:themeColor="text1"/>
          <w:sz w:val="22"/>
          <w:szCs w:val="22"/>
        </w:rPr>
      </w:pPr>
      <w:r w:rsidRPr="00631D23">
        <w:rPr>
          <w:rFonts w:ascii="Arial" w:hAnsi="Arial" w:cs="Arial"/>
          <w:color w:val="000000" w:themeColor="text1"/>
          <w:sz w:val="22"/>
          <w:szCs w:val="22"/>
        </w:rPr>
        <w:t xml:space="preserve">Ghozali, Imam. 2016. </w:t>
      </w:r>
      <w:r w:rsidRPr="00631D23">
        <w:rPr>
          <w:rFonts w:ascii="Arial" w:hAnsi="Arial" w:cs="Arial"/>
          <w:i/>
          <w:color w:val="000000" w:themeColor="text1"/>
          <w:sz w:val="22"/>
          <w:szCs w:val="22"/>
        </w:rPr>
        <w:t xml:space="preserve">Multivariate Applications with IBM SPSS 23 Program, </w:t>
      </w:r>
      <w:r w:rsidRPr="00631D23">
        <w:rPr>
          <w:rFonts w:ascii="Arial" w:hAnsi="Arial" w:cs="Arial"/>
          <w:color w:val="000000" w:themeColor="text1"/>
          <w:sz w:val="22"/>
          <w:szCs w:val="22"/>
        </w:rPr>
        <w:t>Diponegoro University Publisher, Semarang.</w:t>
      </w:r>
    </w:p>
    <w:p w14:paraId="03EB7264" w14:textId="77777777" w:rsidR="00631D23" w:rsidRPr="00631D23" w:rsidRDefault="00631D23" w:rsidP="00631D23">
      <w:pPr>
        <w:tabs>
          <w:tab w:val="left" w:pos="360"/>
        </w:tabs>
        <w:spacing w:after="240" w:line="240" w:lineRule="auto"/>
        <w:ind w:left="450" w:hanging="450"/>
        <w:jc w:val="both"/>
        <w:rPr>
          <w:rFonts w:ascii="Arial" w:hAnsi="Arial" w:cs="Arial"/>
          <w:color w:val="000000" w:themeColor="text1"/>
          <w:sz w:val="22"/>
          <w:szCs w:val="22"/>
        </w:rPr>
      </w:pPr>
      <w:r w:rsidRPr="00631D23">
        <w:rPr>
          <w:rFonts w:ascii="Arial" w:hAnsi="Arial" w:cs="Arial"/>
          <w:color w:val="000000" w:themeColor="text1"/>
          <w:sz w:val="22"/>
          <w:szCs w:val="22"/>
        </w:rPr>
        <w:t xml:space="preserve">Hasan, Ali. 2013. </w:t>
      </w:r>
      <w:r w:rsidRPr="00631D23">
        <w:rPr>
          <w:rFonts w:ascii="Arial" w:hAnsi="Arial" w:cs="Arial"/>
          <w:i/>
          <w:color w:val="000000" w:themeColor="text1"/>
          <w:sz w:val="22"/>
          <w:szCs w:val="22"/>
        </w:rPr>
        <w:t xml:space="preserve">Marketing and Selected Cases </w:t>
      </w:r>
      <w:r w:rsidRPr="00631D23">
        <w:rPr>
          <w:rFonts w:ascii="Arial" w:hAnsi="Arial" w:cs="Arial"/>
          <w:color w:val="000000" w:themeColor="text1"/>
          <w:sz w:val="22"/>
          <w:szCs w:val="22"/>
        </w:rPr>
        <w:t xml:space="preserve">. First Edition. Publisher CAPS ( </w:t>
      </w:r>
      <w:r w:rsidRPr="00631D23">
        <w:rPr>
          <w:rFonts w:ascii="Arial" w:hAnsi="Arial" w:cs="Arial"/>
          <w:i/>
          <w:color w:val="000000" w:themeColor="text1"/>
          <w:sz w:val="22"/>
          <w:szCs w:val="22"/>
        </w:rPr>
        <w:t xml:space="preserve">Center for Academic Publishing Service </w:t>
      </w:r>
      <w:r w:rsidRPr="00631D23">
        <w:rPr>
          <w:rFonts w:ascii="Arial" w:hAnsi="Arial" w:cs="Arial"/>
          <w:color w:val="000000" w:themeColor="text1"/>
          <w:sz w:val="22"/>
          <w:szCs w:val="22"/>
        </w:rPr>
        <w:t>), Yogyakarta.</w:t>
      </w:r>
    </w:p>
    <w:p w14:paraId="7A902138" w14:textId="3AC8B388" w:rsidR="00631D23" w:rsidRPr="00631D23" w:rsidRDefault="00631D23" w:rsidP="00631D23">
      <w:pPr>
        <w:widowControl w:val="0"/>
        <w:tabs>
          <w:tab w:val="left" w:pos="360"/>
        </w:tabs>
        <w:spacing w:after="240" w:line="240" w:lineRule="auto"/>
        <w:ind w:left="450" w:hanging="450"/>
        <w:jc w:val="both"/>
        <w:rPr>
          <w:rFonts w:ascii="Arial" w:hAnsi="Arial" w:cs="Arial"/>
          <w:color w:val="000000" w:themeColor="text1"/>
          <w:sz w:val="22"/>
          <w:szCs w:val="22"/>
        </w:rPr>
      </w:pPr>
      <w:r w:rsidRPr="00631D23">
        <w:rPr>
          <w:rStyle w:val="Emphasis"/>
          <w:rFonts w:ascii="Arial" w:hAnsi="Arial" w:cs="Arial"/>
          <w:bCs/>
          <w:color w:val="000000" w:themeColor="text1"/>
          <w:sz w:val="22"/>
          <w:szCs w:val="22"/>
          <w:shd w:val="clear" w:color="auto" w:fill="FFFFFF"/>
        </w:rPr>
        <w:t>Laksana</w:t>
      </w:r>
      <w:r w:rsidRPr="00631D23">
        <w:rPr>
          <w:rFonts w:ascii="Arial" w:hAnsi="Arial" w:cs="Arial"/>
          <w:color w:val="000000" w:themeColor="text1"/>
          <w:sz w:val="22"/>
          <w:szCs w:val="22"/>
          <w:shd w:val="clear" w:color="auto" w:fill="FFFFFF"/>
        </w:rPr>
        <w:t xml:space="preserve">, Fajar. 2017. </w:t>
      </w:r>
      <w:r w:rsidRPr="00631D23">
        <w:rPr>
          <w:rFonts w:ascii="Arial" w:hAnsi="Arial" w:cs="Arial"/>
          <w:i/>
          <w:color w:val="000000" w:themeColor="text1"/>
          <w:sz w:val="22"/>
          <w:szCs w:val="22"/>
          <w:shd w:val="clear" w:color="auto" w:fill="FFFFFF"/>
        </w:rPr>
        <w:t>Marketing Management</w:t>
      </w:r>
      <w:r w:rsidRPr="00631D23">
        <w:rPr>
          <w:rFonts w:ascii="Arial" w:hAnsi="Arial" w:cs="Arial"/>
          <w:color w:val="000000" w:themeColor="text1"/>
          <w:sz w:val="22"/>
          <w:szCs w:val="22"/>
          <w:shd w:val="clear" w:color="auto" w:fill="FFFFFF"/>
        </w:rPr>
        <w:t>. Yogyakarta: Graha Ilmu Publisher</w:t>
      </w:r>
      <w:r w:rsidRPr="00631D23">
        <w:rPr>
          <w:rFonts w:ascii="Arial" w:hAnsi="Arial" w:cs="Arial"/>
          <w:color w:val="000000" w:themeColor="text1"/>
          <w:sz w:val="22"/>
          <w:szCs w:val="22"/>
        </w:rPr>
        <w:t xml:space="preserve">. 2016. </w:t>
      </w:r>
      <w:r w:rsidRPr="00631D23">
        <w:rPr>
          <w:rFonts w:ascii="Arial" w:hAnsi="Arial" w:cs="Arial"/>
          <w:i/>
          <w:color w:val="000000" w:themeColor="text1"/>
          <w:sz w:val="22"/>
          <w:szCs w:val="22"/>
        </w:rPr>
        <w:t>Human Resource Planning and Development</w:t>
      </w:r>
      <w:r w:rsidRPr="00631D23">
        <w:rPr>
          <w:rFonts w:ascii="Arial" w:hAnsi="Arial" w:cs="Arial"/>
          <w:color w:val="000000" w:themeColor="text1"/>
          <w:sz w:val="22"/>
          <w:szCs w:val="22"/>
        </w:rPr>
        <w:t>. Alfabeta Publisher, Bandung.</w:t>
      </w:r>
    </w:p>
    <w:p w14:paraId="065758B5" w14:textId="52066ED7" w:rsidR="00631D23" w:rsidRPr="00631D23" w:rsidRDefault="00631D23" w:rsidP="00631D23">
      <w:pPr>
        <w:tabs>
          <w:tab w:val="left" w:pos="360"/>
        </w:tabs>
        <w:spacing w:after="240" w:line="240" w:lineRule="auto"/>
        <w:ind w:left="450" w:hanging="450"/>
        <w:jc w:val="both"/>
        <w:rPr>
          <w:rFonts w:ascii="Arial" w:eastAsiaTheme="minorHAnsi" w:hAnsi="Arial" w:cs="Arial"/>
          <w:bCs/>
          <w:i/>
          <w:sz w:val="22"/>
          <w:szCs w:val="22"/>
        </w:rPr>
      </w:pPr>
      <w:r w:rsidRPr="00631D23">
        <w:rPr>
          <w:rFonts w:ascii="Arial" w:hAnsi="Arial" w:cs="Arial"/>
          <w:sz w:val="22"/>
          <w:szCs w:val="22"/>
        </w:rPr>
        <w:t>Mochamad Edris. 2018. The Influence of Brand Trust on Loyalty (Case Study on Rinso Brand Detergent in Kudus Regency)</w:t>
      </w:r>
      <w:r w:rsidRPr="00631D23">
        <w:rPr>
          <w:rFonts w:ascii="Arial" w:eastAsiaTheme="minorHAnsi" w:hAnsi="Arial" w:cs="Arial"/>
          <w:bCs/>
          <w:sz w:val="22"/>
          <w:szCs w:val="22"/>
        </w:rPr>
        <w:t xml:space="preserve">. </w:t>
      </w:r>
      <w:r w:rsidRPr="00631D23">
        <w:rPr>
          <w:rFonts w:ascii="Arial" w:eastAsiaTheme="minorHAnsi" w:hAnsi="Arial" w:cs="Arial"/>
          <w:bCs/>
          <w:i/>
          <w:sz w:val="22"/>
          <w:szCs w:val="22"/>
        </w:rPr>
        <w:t>Faculty of Economics ISSN 1979 6889. Muria Kudus University. Central Java</w:t>
      </w:r>
      <w:r>
        <w:rPr>
          <w:rFonts w:ascii="Arial" w:eastAsiaTheme="minorHAnsi" w:hAnsi="Arial" w:cs="Arial"/>
          <w:bCs/>
          <w:i/>
          <w:sz w:val="22"/>
          <w:szCs w:val="22"/>
        </w:rPr>
        <w:t>.</w:t>
      </w:r>
    </w:p>
    <w:p w14:paraId="5FF2D8DD" w14:textId="6416580C" w:rsidR="00631D23" w:rsidRPr="00631D23" w:rsidRDefault="00631D23" w:rsidP="00631D23">
      <w:pPr>
        <w:tabs>
          <w:tab w:val="left" w:pos="360"/>
        </w:tabs>
        <w:spacing w:after="240" w:line="240" w:lineRule="auto"/>
        <w:ind w:left="450" w:hanging="450"/>
        <w:jc w:val="both"/>
        <w:rPr>
          <w:rFonts w:ascii="Arial" w:hAnsi="Arial" w:cs="Arial"/>
          <w:color w:val="000000" w:themeColor="text1"/>
          <w:sz w:val="22"/>
          <w:szCs w:val="22"/>
          <w:shd w:val="clear" w:color="auto" w:fill="FFFFFF"/>
        </w:rPr>
      </w:pPr>
      <w:r w:rsidRPr="00631D23">
        <w:rPr>
          <w:rStyle w:val="Emphasis"/>
          <w:rFonts w:ascii="Arial" w:hAnsi="Arial" w:cs="Arial"/>
          <w:bCs/>
          <w:color w:val="000000" w:themeColor="text1"/>
          <w:sz w:val="22"/>
          <w:szCs w:val="22"/>
          <w:shd w:val="clear" w:color="auto" w:fill="FFFFFF"/>
        </w:rPr>
        <w:t>Priyatno</w:t>
      </w:r>
      <w:r w:rsidRPr="00631D23">
        <w:rPr>
          <w:rFonts w:ascii="Arial" w:hAnsi="Arial" w:cs="Arial"/>
          <w:color w:val="000000" w:themeColor="text1"/>
          <w:sz w:val="22"/>
          <w:szCs w:val="22"/>
          <w:shd w:val="clear" w:color="auto" w:fill="FFFFFF"/>
        </w:rPr>
        <w:t xml:space="preserve">, Dwi. 2014. </w:t>
      </w:r>
      <w:r w:rsidRPr="00631D23">
        <w:rPr>
          <w:rFonts w:ascii="Arial" w:hAnsi="Arial" w:cs="Arial"/>
          <w:i/>
          <w:color w:val="000000" w:themeColor="text1"/>
          <w:sz w:val="22"/>
          <w:szCs w:val="22"/>
          <w:shd w:val="clear" w:color="auto" w:fill="FFFFFF"/>
        </w:rPr>
        <w:t>Independent SPSS Learning</w:t>
      </w:r>
      <w:r w:rsidRPr="00631D23">
        <w:rPr>
          <w:rFonts w:ascii="Arial" w:hAnsi="Arial" w:cs="Arial"/>
          <w:color w:val="000000" w:themeColor="text1"/>
          <w:sz w:val="22"/>
          <w:szCs w:val="22"/>
          <w:shd w:val="clear" w:color="auto" w:fill="FFFFFF"/>
        </w:rPr>
        <w:t xml:space="preserve">. Mediakom </w:t>
      </w:r>
      <w:r w:rsidRPr="00631D23">
        <w:rPr>
          <w:rFonts w:ascii="Arial" w:hAnsi="Arial" w:cs="Arial"/>
          <w:color w:val="000000" w:themeColor="text1"/>
          <w:sz w:val="22"/>
          <w:szCs w:val="22"/>
        </w:rPr>
        <w:t>Publisher</w:t>
      </w:r>
      <w:r>
        <w:rPr>
          <w:rFonts w:ascii="Arial" w:hAnsi="Arial" w:cs="Arial"/>
          <w:color w:val="000000" w:themeColor="text1"/>
          <w:sz w:val="22"/>
          <w:szCs w:val="22"/>
        </w:rPr>
        <w:t xml:space="preserve">. </w:t>
      </w:r>
      <w:r w:rsidRPr="00631D23">
        <w:rPr>
          <w:rFonts w:ascii="Arial" w:hAnsi="Arial" w:cs="Arial"/>
          <w:color w:val="000000" w:themeColor="text1"/>
          <w:sz w:val="22"/>
          <w:szCs w:val="22"/>
          <w:shd w:val="clear" w:color="auto" w:fill="FFFFFF"/>
        </w:rPr>
        <w:t>Yogyakarta.</w:t>
      </w:r>
    </w:p>
    <w:p w14:paraId="02769092" w14:textId="483CC0AA" w:rsidR="00631D23" w:rsidRPr="00631D23" w:rsidRDefault="00631D23" w:rsidP="00631D23">
      <w:pPr>
        <w:tabs>
          <w:tab w:val="left" w:pos="360"/>
        </w:tabs>
        <w:spacing w:after="240" w:line="240" w:lineRule="auto"/>
        <w:ind w:left="450" w:hanging="450"/>
        <w:jc w:val="both"/>
        <w:rPr>
          <w:rFonts w:ascii="Arial" w:hAnsi="Arial" w:cs="Arial"/>
          <w:sz w:val="22"/>
          <w:szCs w:val="22"/>
        </w:rPr>
      </w:pPr>
      <w:r w:rsidRPr="00631D23">
        <w:rPr>
          <w:rFonts w:ascii="Arial" w:hAnsi="Arial" w:cs="Arial"/>
          <w:sz w:val="22"/>
          <w:szCs w:val="22"/>
        </w:rPr>
        <w:t xml:space="preserve">Sangadji, Mamang, Etta, Sopiah. 2013. </w:t>
      </w:r>
      <w:r w:rsidRPr="00631D23">
        <w:rPr>
          <w:rFonts w:ascii="Arial" w:hAnsi="Arial" w:cs="Arial"/>
          <w:i/>
          <w:sz w:val="22"/>
          <w:szCs w:val="22"/>
        </w:rPr>
        <w:t>Consumer Behavior Practical Approach Accompanied by a Collection of Research Journals</w:t>
      </w:r>
      <w:r w:rsidRPr="00631D23">
        <w:rPr>
          <w:rFonts w:ascii="Arial" w:hAnsi="Arial" w:cs="Arial"/>
          <w:sz w:val="22"/>
          <w:szCs w:val="22"/>
        </w:rPr>
        <w:t>. Andi Offset Publisher, Yogyakarta</w:t>
      </w:r>
    </w:p>
    <w:p w14:paraId="1994F54D" w14:textId="45EB3939" w:rsidR="00631D23" w:rsidRPr="00631D23" w:rsidRDefault="00631D23" w:rsidP="00631D23">
      <w:pPr>
        <w:tabs>
          <w:tab w:val="left" w:pos="360"/>
        </w:tabs>
        <w:spacing w:after="240" w:line="240" w:lineRule="auto"/>
        <w:ind w:left="450" w:hanging="450"/>
        <w:jc w:val="both"/>
        <w:rPr>
          <w:rFonts w:ascii="Arial" w:hAnsi="Arial" w:cs="Arial"/>
          <w:sz w:val="22"/>
          <w:szCs w:val="22"/>
        </w:rPr>
      </w:pPr>
      <w:r w:rsidRPr="00631D23">
        <w:rPr>
          <w:rFonts w:ascii="Arial" w:hAnsi="Arial" w:cs="Arial"/>
          <w:sz w:val="22"/>
          <w:szCs w:val="22"/>
        </w:rPr>
        <w:t xml:space="preserve">Setiadi, Nugroho. 2010. </w:t>
      </w:r>
      <w:r w:rsidRPr="00631D23">
        <w:rPr>
          <w:rFonts w:ascii="Arial" w:hAnsi="Arial" w:cs="Arial"/>
          <w:i/>
          <w:sz w:val="22"/>
          <w:szCs w:val="22"/>
        </w:rPr>
        <w:t>Consumer Behavior Concepts and Implications for Marketing Strategy and Research</w:t>
      </w:r>
      <w:r>
        <w:rPr>
          <w:rFonts w:ascii="Arial" w:hAnsi="Arial" w:cs="Arial"/>
          <w:i/>
          <w:sz w:val="22"/>
          <w:szCs w:val="22"/>
        </w:rPr>
        <w:t>.</w:t>
      </w:r>
      <w:r w:rsidRPr="00631D23">
        <w:rPr>
          <w:rFonts w:ascii="Arial" w:hAnsi="Arial" w:cs="Arial"/>
          <w:sz w:val="22"/>
          <w:szCs w:val="22"/>
        </w:rPr>
        <w:t xml:space="preserve"> Jakarta: Kencana</w:t>
      </w:r>
    </w:p>
    <w:p w14:paraId="029350AA" w14:textId="5DB820B5" w:rsidR="00631D23" w:rsidRPr="00631D23" w:rsidRDefault="00631D23" w:rsidP="00631D23">
      <w:pPr>
        <w:tabs>
          <w:tab w:val="left" w:pos="360"/>
        </w:tabs>
        <w:spacing w:after="240" w:line="240" w:lineRule="auto"/>
        <w:ind w:left="450" w:hanging="450"/>
        <w:jc w:val="both"/>
        <w:rPr>
          <w:rFonts w:ascii="Arial" w:hAnsi="Arial" w:cs="Arial"/>
          <w:color w:val="000000" w:themeColor="text1"/>
          <w:sz w:val="22"/>
          <w:szCs w:val="22"/>
        </w:rPr>
      </w:pPr>
      <w:r w:rsidRPr="00631D23">
        <w:rPr>
          <w:rFonts w:ascii="Arial" w:hAnsi="Arial" w:cs="Arial"/>
          <w:color w:val="000000" w:themeColor="text1"/>
          <w:sz w:val="22"/>
          <w:szCs w:val="22"/>
        </w:rPr>
        <w:t xml:space="preserve">Sunyoto, Danang. 2013. </w:t>
      </w:r>
      <w:r w:rsidRPr="00631D23">
        <w:rPr>
          <w:rFonts w:ascii="Arial" w:hAnsi="Arial" w:cs="Arial"/>
          <w:i/>
          <w:color w:val="000000" w:themeColor="text1"/>
          <w:sz w:val="22"/>
          <w:szCs w:val="22"/>
        </w:rPr>
        <w:t>Basic Concepts of Marketing Research and Consumer Behavior</w:t>
      </w:r>
      <w:r w:rsidRPr="00631D23">
        <w:rPr>
          <w:rFonts w:ascii="Arial" w:hAnsi="Arial" w:cs="Arial"/>
          <w:color w:val="000000" w:themeColor="text1"/>
          <w:sz w:val="22"/>
          <w:szCs w:val="22"/>
        </w:rPr>
        <w:t>. Publisher Center for Academic Publishing Service, Yogyakarta.</w:t>
      </w:r>
    </w:p>
    <w:p w14:paraId="688A2B06" w14:textId="77777777" w:rsidR="00631D23" w:rsidRPr="00631D23" w:rsidRDefault="00631D23" w:rsidP="00631D23">
      <w:pPr>
        <w:tabs>
          <w:tab w:val="left" w:pos="360"/>
        </w:tabs>
        <w:spacing w:after="240" w:line="240" w:lineRule="auto"/>
        <w:ind w:left="450" w:hanging="450"/>
        <w:jc w:val="both"/>
        <w:rPr>
          <w:rFonts w:ascii="Arial" w:hAnsi="Arial" w:cs="Arial"/>
          <w:color w:val="000000" w:themeColor="text1"/>
          <w:sz w:val="22"/>
          <w:szCs w:val="22"/>
        </w:rPr>
      </w:pPr>
      <w:r w:rsidRPr="00631D23">
        <w:rPr>
          <w:rFonts w:ascii="Arial" w:hAnsi="Arial" w:cs="Arial"/>
          <w:color w:val="000000" w:themeColor="text1"/>
          <w:sz w:val="22"/>
          <w:szCs w:val="22"/>
        </w:rPr>
        <w:t xml:space="preserve">Surjaweni, W Wiratna. 2014. </w:t>
      </w:r>
      <w:r w:rsidRPr="00631D23">
        <w:rPr>
          <w:rFonts w:ascii="Arial" w:hAnsi="Arial" w:cs="Arial"/>
          <w:i/>
          <w:color w:val="000000" w:themeColor="text1"/>
          <w:sz w:val="22"/>
          <w:szCs w:val="22"/>
        </w:rPr>
        <w:t xml:space="preserve">SPSS Research. </w:t>
      </w:r>
      <w:r w:rsidRPr="00631D23">
        <w:rPr>
          <w:rFonts w:ascii="Arial" w:hAnsi="Arial" w:cs="Arial"/>
          <w:color w:val="000000" w:themeColor="text1"/>
          <w:sz w:val="22"/>
          <w:szCs w:val="22"/>
        </w:rPr>
        <w:t>Publisher Pustaka Baru Press, Yogyakarta.</w:t>
      </w:r>
    </w:p>
    <w:p w14:paraId="17A177E6" w14:textId="77777777" w:rsidR="00631D23" w:rsidRPr="00631D23" w:rsidRDefault="00631D23" w:rsidP="00631D23">
      <w:pPr>
        <w:tabs>
          <w:tab w:val="left" w:pos="360"/>
        </w:tabs>
        <w:spacing w:after="240" w:line="240" w:lineRule="auto"/>
        <w:ind w:left="450" w:hanging="450"/>
        <w:jc w:val="both"/>
        <w:rPr>
          <w:rFonts w:ascii="Arial" w:hAnsi="Arial" w:cs="Arial"/>
          <w:color w:val="000000" w:themeColor="text1"/>
          <w:sz w:val="22"/>
          <w:szCs w:val="22"/>
        </w:rPr>
      </w:pPr>
      <w:r w:rsidRPr="00631D23">
        <w:rPr>
          <w:rFonts w:ascii="Arial" w:hAnsi="Arial" w:cs="Arial"/>
          <w:color w:val="000000" w:themeColor="text1"/>
          <w:sz w:val="22"/>
          <w:szCs w:val="22"/>
        </w:rPr>
        <w:t xml:space="preserve">___________. 2015. </w:t>
      </w:r>
      <w:r w:rsidRPr="00631D23">
        <w:rPr>
          <w:rFonts w:ascii="Arial" w:hAnsi="Arial" w:cs="Arial"/>
          <w:i/>
          <w:color w:val="000000" w:themeColor="text1"/>
          <w:sz w:val="22"/>
          <w:szCs w:val="22"/>
        </w:rPr>
        <w:t xml:space="preserve">Research Methodology – Business &amp; Economics, </w:t>
      </w:r>
      <w:r w:rsidRPr="00631D23">
        <w:rPr>
          <w:rFonts w:ascii="Arial" w:hAnsi="Arial" w:cs="Arial"/>
          <w:color w:val="000000" w:themeColor="text1"/>
          <w:sz w:val="22"/>
          <w:szCs w:val="22"/>
        </w:rPr>
        <w:t>Publisher Pustaka Baru Press, Yogyakarta.</w:t>
      </w:r>
    </w:p>
    <w:p w14:paraId="2881808F" w14:textId="7725662F" w:rsidR="00631D23" w:rsidRPr="00631D23" w:rsidRDefault="00631D23" w:rsidP="00631D23">
      <w:pPr>
        <w:tabs>
          <w:tab w:val="left" w:pos="360"/>
        </w:tabs>
        <w:spacing w:after="240" w:line="240" w:lineRule="auto"/>
        <w:ind w:left="450" w:hanging="450"/>
        <w:jc w:val="both"/>
        <w:rPr>
          <w:rFonts w:ascii="Arial" w:hAnsi="Arial" w:cs="Arial"/>
          <w:color w:val="000000" w:themeColor="text1"/>
          <w:sz w:val="22"/>
          <w:szCs w:val="22"/>
        </w:rPr>
      </w:pPr>
      <w:r w:rsidRPr="00631D23">
        <w:rPr>
          <w:rFonts w:ascii="Arial" w:hAnsi="Arial" w:cs="Arial"/>
          <w:color w:val="000000" w:themeColor="text1"/>
          <w:sz w:val="22"/>
          <w:szCs w:val="22"/>
        </w:rPr>
        <w:lastRenderedPageBreak/>
        <w:t>Tjiptono, Fandy</w:t>
      </w:r>
      <w:r>
        <w:rPr>
          <w:rFonts w:ascii="Arial" w:hAnsi="Arial" w:cs="Arial"/>
          <w:color w:val="000000" w:themeColor="text1"/>
          <w:sz w:val="22"/>
          <w:szCs w:val="22"/>
        </w:rPr>
        <w:t>.</w:t>
      </w:r>
      <w:r w:rsidRPr="00631D23">
        <w:rPr>
          <w:rFonts w:ascii="Arial" w:hAnsi="Arial" w:cs="Arial"/>
          <w:color w:val="000000" w:themeColor="text1"/>
          <w:sz w:val="22"/>
          <w:szCs w:val="22"/>
        </w:rPr>
        <w:t xml:space="preserve"> 2015. </w:t>
      </w:r>
      <w:r w:rsidRPr="00631D23">
        <w:rPr>
          <w:rFonts w:ascii="Arial" w:hAnsi="Arial" w:cs="Arial"/>
          <w:bCs/>
          <w:color w:val="000000" w:themeColor="text1"/>
          <w:sz w:val="22"/>
          <w:szCs w:val="22"/>
        </w:rPr>
        <w:t>Marketing Strategy</w:t>
      </w:r>
      <w:r>
        <w:rPr>
          <w:rFonts w:ascii="Arial" w:hAnsi="Arial" w:cs="Arial"/>
          <w:bCs/>
          <w:color w:val="000000" w:themeColor="text1"/>
          <w:sz w:val="22"/>
          <w:szCs w:val="22"/>
        </w:rPr>
        <w:t>.</w:t>
      </w:r>
      <w:r w:rsidRPr="00631D23">
        <w:rPr>
          <w:rFonts w:ascii="Arial" w:hAnsi="Arial" w:cs="Arial"/>
          <w:color w:val="000000" w:themeColor="text1"/>
          <w:sz w:val="22"/>
          <w:szCs w:val="22"/>
        </w:rPr>
        <w:t xml:space="preserve"> Yogyakarta: ANDI Offset.</w:t>
      </w:r>
    </w:p>
    <w:p w14:paraId="0B2DA4CD" w14:textId="7BCBAF9E" w:rsidR="00631D23" w:rsidRPr="00631D23" w:rsidRDefault="00631D23" w:rsidP="00631D23">
      <w:pPr>
        <w:tabs>
          <w:tab w:val="left" w:pos="360"/>
        </w:tabs>
        <w:spacing w:after="240" w:line="240" w:lineRule="auto"/>
        <w:ind w:left="450" w:hanging="450"/>
        <w:jc w:val="both"/>
        <w:rPr>
          <w:rFonts w:ascii="Arial" w:eastAsiaTheme="minorHAnsi" w:hAnsi="Arial" w:cs="Arial"/>
          <w:bCs/>
          <w:i/>
          <w:sz w:val="22"/>
          <w:szCs w:val="22"/>
        </w:rPr>
      </w:pPr>
      <w:r w:rsidRPr="00631D23">
        <w:rPr>
          <w:rFonts w:ascii="Arial" w:hAnsi="Arial" w:cs="Arial"/>
          <w:sz w:val="22"/>
          <w:szCs w:val="22"/>
        </w:rPr>
        <w:t xml:space="preserve">Ruth, Anugrah. 2017. The Influence of Integrated Marketing Communication and Corporate Image on Customer Loyalty at the Grand Zuri Hotel Pekanbaru </w:t>
      </w:r>
      <w:r w:rsidRPr="00631D23">
        <w:rPr>
          <w:rFonts w:ascii="Arial" w:eastAsiaTheme="minorHAnsi" w:hAnsi="Arial" w:cs="Arial"/>
          <w:bCs/>
          <w:sz w:val="22"/>
          <w:szCs w:val="22"/>
        </w:rPr>
        <w:t xml:space="preserve">. </w:t>
      </w:r>
      <w:r w:rsidRPr="00631D23">
        <w:rPr>
          <w:rFonts w:ascii="Arial" w:eastAsiaTheme="minorHAnsi" w:hAnsi="Arial" w:cs="Arial"/>
          <w:bCs/>
          <w:i/>
          <w:sz w:val="22"/>
          <w:szCs w:val="22"/>
        </w:rPr>
        <w:t>Department of Administrative Sciences, Faculty of Social and Political Sciences LET'S GO TO FISIP No. 4 No. ISSN : 0410-2017. University of Riau</w:t>
      </w:r>
    </w:p>
    <w:p w14:paraId="7117FE72" w14:textId="77777777" w:rsidR="00631D23" w:rsidRPr="00631D23" w:rsidRDefault="00631D23" w:rsidP="00631D23">
      <w:pPr>
        <w:tabs>
          <w:tab w:val="left" w:pos="360"/>
        </w:tabs>
        <w:spacing w:after="240" w:line="240" w:lineRule="auto"/>
        <w:ind w:left="450" w:hanging="450"/>
        <w:jc w:val="both"/>
        <w:rPr>
          <w:rFonts w:ascii="Arial" w:hAnsi="Arial" w:cs="Arial"/>
          <w:color w:val="000000" w:themeColor="text1"/>
          <w:sz w:val="22"/>
          <w:szCs w:val="22"/>
        </w:rPr>
      </w:pPr>
      <w:r w:rsidRPr="00631D23">
        <w:rPr>
          <w:rFonts w:ascii="Arial" w:hAnsi="Arial" w:cs="Arial"/>
          <w:color w:val="000000" w:themeColor="text1"/>
          <w:sz w:val="22"/>
          <w:szCs w:val="22"/>
        </w:rPr>
        <w:t xml:space="preserve">Yuniarti, Sri, Vinna. 2016. </w:t>
      </w:r>
      <w:r w:rsidRPr="00631D23">
        <w:rPr>
          <w:rFonts w:ascii="Arial" w:hAnsi="Arial" w:cs="Arial"/>
          <w:i/>
          <w:color w:val="000000" w:themeColor="text1"/>
          <w:sz w:val="22"/>
          <w:szCs w:val="22"/>
        </w:rPr>
        <w:t xml:space="preserve">Consumer Behavior Theory and Practice </w:t>
      </w:r>
      <w:r w:rsidRPr="00631D23">
        <w:rPr>
          <w:rFonts w:ascii="Arial" w:hAnsi="Arial" w:cs="Arial"/>
          <w:color w:val="000000" w:themeColor="text1"/>
          <w:sz w:val="22"/>
          <w:szCs w:val="22"/>
        </w:rPr>
        <w:t>. First Edition. Publisher Pustaka Setia, Bandung.</w:t>
      </w:r>
    </w:p>
    <w:p w14:paraId="251DAFA2" w14:textId="0E5AF913" w:rsidR="00631D23" w:rsidRPr="00631D23" w:rsidRDefault="00631D23" w:rsidP="003B367D">
      <w:pPr>
        <w:pBdr>
          <w:top w:val="nil"/>
          <w:left w:val="nil"/>
          <w:bottom w:val="nil"/>
          <w:right w:val="nil"/>
          <w:between w:val="nil"/>
        </w:pBdr>
        <w:tabs>
          <w:tab w:val="left" w:pos="360"/>
        </w:tabs>
        <w:spacing w:after="240" w:line="240" w:lineRule="auto"/>
        <w:ind w:left="450" w:hanging="450"/>
        <w:jc w:val="both"/>
        <w:rPr>
          <w:rFonts w:ascii="Arial" w:hAnsi="Arial" w:cs="Arial"/>
          <w:sz w:val="22"/>
          <w:szCs w:val="22"/>
        </w:rPr>
      </w:pPr>
      <w:r w:rsidRPr="00631D23">
        <w:rPr>
          <w:rFonts w:ascii="Arial" w:hAnsi="Arial" w:cs="Arial"/>
          <w:sz w:val="22"/>
          <w:szCs w:val="22"/>
        </w:rPr>
        <w:t>Zunita. 2018. Quality, Price and Product Diversity on Customer Loyalty of Lily Bakery Lamongan</w:t>
      </w:r>
      <w:r w:rsidRPr="00631D23">
        <w:rPr>
          <w:rFonts w:ascii="Arial" w:eastAsiaTheme="minorHAnsi" w:hAnsi="Arial" w:cs="Arial"/>
          <w:bCs/>
          <w:sz w:val="22"/>
          <w:szCs w:val="22"/>
        </w:rPr>
        <w:t xml:space="preserve">. </w:t>
      </w:r>
      <w:r w:rsidRPr="00631D23">
        <w:rPr>
          <w:rFonts w:ascii="Arial" w:eastAsiaTheme="minorHAnsi" w:hAnsi="Arial" w:cs="Arial"/>
          <w:bCs/>
          <w:i/>
          <w:sz w:val="22"/>
          <w:szCs w:val="22"/>
        </w:rPr>
        <w:t>Faculty of Economics and Business Journal of Entrepreneurship Research Vol 1 No 2 August 2018 eISSN: 2621-153X Muhammadiyah University of Gresik . East Java</w:t>
      </w:r>
      <w:r>
        <w:rPr>
          <w:rFonts w:ascii="Arial" w:eastAsiaTheme="minorHAnsi" w:hAnsi="Arial" w:cs="Arial"/>
          <w:bCs/>
          <w:i/>
          <w:sz w:val="22"/>
          <w:szCs w:val="22"/>
        </w:rPr>
        <w:t>.</w:t>
      </w:r>
    </w:p>
    <w:sectPr w:rsidR="00631D23" w:rsidRPr="00631D23" w:rsidSect="003B367D">
      <w:headerReference w:type="even" r:id="rId14"/>
      <w:headerReference w:type="default" r:id="rId15"/>
      <w:footerReference w:type="even" r:id="rId16"/>
      <w:footerReference w:type="default" r:id="rId17"/>
      <w:headerReference w:type="first" r:id="rId18"/>
      <w:footerReference w:type="first" r:id="rId19"/>
      <w:type w:val="continuous"/>
      <w:pgSz w:w="11906" w:h="16838"/>
      <w:pgMar w:top="1134" w:right="1134" w:bottom="1134" w:left="2268" w:header="283" w:footer="283" w:gutter="0"/>
      <w:pgNumType w:start="233"/>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E79BFAE" w14:textId="77777777" w:rsidR="00CD260E" w:rsidRPr="00631D23" w:rsidRDefault="00CD260E">
      <w:pPr>
        <w:spacing w:line="240" w:lineRule="auto"/>
      </w:pPr>
      <w:r w:rsidRPr="00631D23">
        <w:separator/>
      </w:r>
    </w:p>
  </w:endnote>
  <w:endnote w:type="continuationSeparator" w:id="0">
    <w:p w14:paraId="7A85D33E" w14:textId="77777777" w:rsidR="00CD260E" w:rsidRPr="00631D23" w:rsidRDefault="00CD260E">
      <w:pPr>
        <w:spacing w:line="240" w:lineRule="auto"/>
      </w:pPr>
      <w:r w:rsidRPr="00631D23">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G Times">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C0FD7DA" w14:textId="77777777" w:rsidR="003B367D" w:rsidRDefault="003B367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12538F6" w14:textId="77777777" w:rsidR="00A208CE" w:rsidRPr="00631D23" w:rsidRDefault="007A501D">
    <w:pPr>
      <w:pBdr>
        <w:top w:val="nil"/>
        <w:left w:val="nil"/>
        <w:bottom w:val="nil"/>
        <w:right w:val="nil"/>
        <w:between w:val="nil"/>
      </w:pBdr>
      <w:tabs>
        <w:tab w:val="center" w:pos="4320"/>
        <w:tab w:val="right" w:pos="8640"/>
      </w:tabs>
      <w:jc w:val="center"/>
      <w:rPr>
        <w:color w:val="000000"/>
      </w:rPr>
    </w:pPr>
    <w:r w:rsidRPr="00631D23">
      <w:rPr>
        <w:rFonts w:ascii="Arial" w:eastAsia="Arial" w:hAnsi="Arial" w:cs="Arial"/>
        <w:color w:val="000000"/>
        <w:sz w:val="22"/>
        <w:szCs w:val="22"/>
      </w:rPr>
      <w:fldChar w:fldCharType="begin"/>
    </w:r>
    <w:r w:rsidRPr="00631D23">
      <w:rPr>
        <w:rFonts w:ascii="Arial" w:eastAsia="Arial" w:hAnsi="Arial" w:cs="Arial"/>
        <w:color w:val="000000"/>
        <w:sz w:val="22"/>
        <w:szCs w:val="22"/>
      </w:rPr>
      <w:instrText>PAGE</w:instrText>
    </w:r>
    <w:r w:rsidRPr="00631D23">
      <w:rPr>
        <w:rFonts w:ascii="Arial" w:eastAsia="Arial" w:hAnsi="Arial" w:cs="Arial"/>
        <w:color w:val="000000"/>
        <w:sz w:val="22"/>
        <w:szCs w:val="22"/>
      </w:rPr>
      <w:fldChar w:fldCharType="separate"/>
    </w:r>
    <w:r w:rsidR="00E42A21" w:rsidRPr="00631D23">
      <w:rPr>
        <w:rFonts w:ascii="Arial" w:eastAsia="Arial" w:hAnsi="Arial" w:cs="Arial"/>
        <w:color w:val="000000"/>
        <w:sz w:val="22"/>
        <w:szCs w:val="22"/>
      </w:rPr>
      <w:t>1</w:t>
    </w:r>
    <w:r w:rsidRPr="00631D23">
      <w:rPr>
        <w:rFonts w:ascii="Arial" w:eastAsia="Arial" w:hAnsi="Arial" w:cs="Arial"/>
        <w:color w:val="000000"/>
        <w:sz w:val="22"/>
        <w:szCs w:val="22"/>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C683645" w14:textId="77777777" w:rsidR="00A208CE" w:rsidRPr="00631D23" w:rsidRDefault="007A501D">
    <w:pPr>
      <w:pBdr>
        <w:top w:val="nil"/>
        <w:left w:val="nil"/>
        <w:bottom w:val="nil"/>
        <w:right w:val="nil"/>
        <w:between w:val="nil"/>
      </w:pBdr>
      <w:tabs>
        <w:tab w:val="center" w:pos="4320"/>
        <w:tab w:val="right" w:pos="8640"/>
      </w:tabs>
      <w:jc w:val="center"/>
      <w:rPr>
        <w:color w:val="000000"/>
      </w:rPr>
    </w:pPr>
    <w:r w:rsidRPr="00631D23">
      <w:rPr>
        <w:color w:val="000000"/>
      </w:rPr>
      <w:fldChar w:fldCharType="begin"/>
    </w:r>
    <w:r w:rsidRPr="00631D23">
      <w:rPr>
        <w:color w:val="000000"/>
      </w:rPr>
      <w:instrText>PAGE</w:instrText>
    </w:r>
    <w:r w:rsidRPr="00631D23">
      <w:rPr>
        <w:color w:val="000000"/>
      </w:rPr>
      <w:fldChar w:fldCharType="end"/>
    </w:r>
  </w:p>
  <w:p w14:paraId="44F6E6CF" w14:textId="77777777" w:rsidR="00A208CE" w:rsidRPr="00631D23" w:rsidRDefault="00A208CE">
    <w:pPr>
      <w:pBdr>
        <w:top w:val="nil"/>
        <w:left w:val="nil"/>
        <w:bottom w:val="nil"/>
        <w:right w:val="nil"/>
        <w:between w:val="nil"/>
      </w:pBdr>
      <w:tabs>
        <w:tab w:val="center" w:pos="4320"/>
        <w:tab w:val="right" w:pos="8640"/>
        <w:tab w:val="right" w:pos="9639"/>
      </w:tabs>
      <w:spacing w:line="240" w:lineRule="auto"/>
      <w:jc w:val="both"/>
      <w:rPr>
        <w:color w:val="000000"/>
        <w:sz w:val="22"/>
        <w:szCs w:val="2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8C297D0" w14:textId="77777777" w:rsidR="00CD260E" w:rsidRPr="00631D23" w:rsidRDefault="00CD260E">
      <w:pPr>
        <w:spacing w:line="240" w:lineRule="auto"/>
      </w:pPr>
      <w:r w:rsidRPr="00631D23">
        <w:separator/>
      </w:r>
    </w:p>
  </w:footnote>
  <w:footnote w:type="continuationSeparator" w:id="0">
    <w:p w14:paraId="531F037D" w14:textId="77777777" w:rsidR="00CD260E" w:rsidRPr="00631D23" w:rsidRDefault="00CD260E">
      <w:pPr>
        <w:spacing w:line="240" w:lineRule="auto"/>
      </w:pPr>
      <w:r w:rsidRPr="00631D23">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4275AF4" w14:textId="77777777" w:rsidR="00A208CE" w:rsidRPr="00631D23" w:rsidRDefault="00A208CE">
    <w:pPr>
      <w:pBdr>
        <w:top w:val="nil"/>
        <w:left w:val="nil"/>
        <w:bottom w:val="single" w:sz="4" w:space="1" w:color="D9D9D9"/>
        <w:right w:val="nil"/>
        <w:between w:val="nil"/>
      </w:pBdr>
      <w:tabs>
        <w:tab w:val="center" w:pos="4320"/>
        <w:tab w:val="right" w:pos="8640"/>
      </w:tabs>
      <w:rPr>
        <w:b/>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0D5AE21" w14:textId="6298005B" w:rsidR="00A208CE" w:rsidRPr="00631D23" w:rsidRDefault="00E42A21">
    <w:pPr>
      <w:tabs>
        <w:tab w:val="center" w:pos="4320"/>
        <w:tab w:val="right" w:pos="8640"/>
      </w:tabs>
      <w:spacing w:line="240" w:lineRule="auto"/>
      <w:rPr>
        <w:rFonts w:ascii="Arial" w:eastAsia="Arial" w:hAnsi="Arial" w:cs="Arial"/>
        <w:b/>
        <w:sz w:val="22"/>
        <w:szCs w:val="22"/>
      </w:rPr>
    </w:pPr>
    <w:r w:rsidRPr="00631D23">
      <w:rPr>
        <w:rFonts w:ascii="Arial" w:eastAsia="Arial" w:hAnsi="Arial" w:cs="Arial"/>
        <w:b/>
        <w:sz w:val="22"/>
        <w:szCs w:val="22"/>
      </w:rPr>
      <w:t xml:space="preserve">Proceeding of International Bussiness and Economic Conference (IBEC) Vol. </w:t>
    </w:r>
    <w:r w:rsidR="003B367D">
      <w:rPr>
        <w:rFonts w:ascii="Arial" w:eastAsia="Arial" w:hAnsi="Arial" w:cs="Arial"/>
        <w:b/>
        <w:sz w:val="22"/>
        <w:szCs w:val="22"/>
      </w:rPr>
      <w:t>2</w:t>
    </w:r>
    <w:r w:rsidRPr="00631D23">
      <w:rPr>
        <w:rFonts w:ascii="Arial" w:eastAsia="Arial" w:hAnsi="Arial" w:cs="Arial"/>
        <w:b/>
        <w:sz w:val="22"/>
        <w:szCs w:val="22"/>
      </w:rPr>
      <w:t xml:space="preserve"> No. </w:t>
    </w:r>
    <w:r w:rsidR="003B367D">
      <w:rPr>
        <w:rFonts w:ascii="Arial" w:eastAsia="Arial" w:hAnsi="Arial" w:cs="Arial"/>
        <w:b/>
        <w:sz w:val="22"/>
        <w:szCs w:val="22"/>
      </w:rPr>
      <w:t>1</w:t>
    </w:r>
    <w:r w:rsidRPr="00631D23">
      <w:rPr>
        <w:rFonts w:ascii="Arial" w:eastAsia="Arial" w:hAnsi="Arial" w:cs="Arial"/>
        <w:b/>
        <w:sz w:val="22"/>
        <w:szCs w:val="22"/>
      </w:rPr>
      <w:t xml:space="preserve">, pp. </w:t>
    </w:r>
    <w:r w:rsidR="003B367D">
      <w:rPr>
        <w:rFonts w:ascii="Arial" w:eastAsia="Arial" w:hAnsi="Arial" w:cs="Arial"/>
        <w:b/>
        <w:sz w:val="22"/>
        <w:szCs w:val="22"/>
      </w:rPr>
      <w:t>233</w:t>
    </w:r>
    <w:r w:rsidRPr="00631D23">
      <w:rPr>
        <w:rFonts w:ascii="Arial" w:eastAsia="Arial" w:hAnsi="Arial" w:cs="Arial"/>
        <w:b/>
        <w:sz w:val="22"/>
        <w:szCs w:val="22"/>
      </w:rPr>
      <w:t>-</w:t>
    </w:r>
    <w:r w:rsidR="003B367D">
      <w:rPr>
        <w:rFonts w:ascii="Arial" w:eastAsia="Arial" w:hAnsi="Arial" w:cs="Arial"/>
        <w:b/>
        <w:sz w:val="22"/>
        <w:szCs w:val="22"/>
      </w:rPr>
      <w:t>246</w:t>
    </w:r>
    <w:r w:rsidRPr="00631D23">
      <w:rPr>
        <w:rFonts w:ascii="Arial" w:eastAsia="Arial" w:hAnsi="Arial" w:cs="Arial"/>
        <w:b/>
        <w:sz w:val="22"/>
        <w:szCs w:val="22"/>
      </w:rPr>
      <w:t xml:space="preserve">, </w:t>
    </w:r>
    <w:r w:rsidR="003B367D">
      <w:rPr>
        <w:rFonts w:ascii="Arial" w:eastAsia="Arial" w:hAnsi="Arial" w:cs="Arial"/>
        <w:b/>
        <w:sz w:val="22"/>
        <w:szCs w:val="22"/>
      </w:rPr>
      <w:t>November</w:t>
    </w:r>
    <w:r w:rsidRPr="00631D23">
      <w:rPr>
        <w:rFonts w:ascii="Arial" w:eastAsia="Arial" w:hAnsi="Arial" w:cs="Arial"/>
        <w:b/>
        <w:sz w:val="22"/>
        <w:szCs w:val="22"/>
      </w:rPr>
      <w:t xml:space="preserve">, </w:t>
    </w:r>
    <w:r w:rsidR="003B367D">
      <w:rPr>
        <w:rFonts w:ascii="Arial" w:eastAsia="Arial" w:hAnsi="Arial" w:cs="Arial"/>
        <w:b/>
        <w:sz w:val="22"/>
        <w:szCs w:val="22"/>
      </w:rPr>
      <w:t>2023</w:t>
    </w:r>
  </w:p>
  <w:p w14:paraId="129BDFCB" w14:textId="39A49964" w:rsidR="00A208CE" w:rsidRPr="00631D23" w:rsidRDefault="0095682B">
    <w:pPr>
      <w:tabs>
        <w:tab w:val="center" w:pos="4320"/>
        <w:tab w:val="right" w:pos="8640"/>
      </w:tabs>
      <w:rPr>
        <w:rFonts w:ascii="Arial" w:eastAsia="Arial" w:hAnsi="Arial" w:cs="Arial"/>
        <w:b/>
        <w:sz w:val="22"/>
        <w:szCs w:val="22"/>
      </w:rPr>
    </w:pPr>
    <w:hyperlink r:id="rId1" w:history="1">
      <w:r w:rsidRPr="00631D23">
        <w:rPr>
          <w:rStyle w:val="Hyperlink"/>
          <w:rFonts w:ascii="Arial" w:eastAsia="Arial" w:hAnsi="Arial" w:cs="Arial"/>
          <w:b/>
          <w:sz w:val="22"/>
          <w:szCs w:val="22"/>
        </w:rPr>
        <w:t>http://conference.eka-praset</w:t>
      </w:r>
      <w:r w:rsidRPr="00631D23">
        <w:rPr>
          <w:rStyle w:val="Hyperlink"/>
          <w:rFonts w:ascii="Arial" w:eastAsia="Arial" w:hAnsi="Arial" w:cs="Arial"/>
          <w:b/>
          <w:sz w:val="22"/>
          <w:szCs w:val="22"/>
        </w:rPr>
        <w:t>y</w:t>
      </w:r>
      <w:r w:rsidRPr="00631D23">
        <w:rPr>
          <w:rStyle w:val="Hyperlink"/>
          <w:rFonts w:ascii="Arial" w:eastAsia="Arial" w:hAnsi="Arial" w:cs="Arial"/>
          <w:b/>
          <w:sz w:val="22"/>
          <w:szCs w:val="22"/>
        </w:rPr>
        <w:t>a.ac.id/index.php/ibec</w:t>
      </w:r>
    </w:hyperlink>
  </w:p>
  <w:p w14:paraId="10DEF6FC" w14:textId="7A9D695E" w:rsidR="0095682B" w:rsidRPr="00631D23" w:rsidRDefault="0095682B">
    <w:pPr>
      <w:tabs>
        <w:tab w:val="center" w:pos="4320"/>
        <w:tab w:val="right" w:pos="8640"/>
      </w:tabs>
      <w:rPr>
        <w:rFonts w:ascii="Arial" w:eastAsia="Arial" w:hAnsi="Arial" w:cs="Arial"/>
        <w:b/>
        <w:sz w:val="22"/>
        <w:szCs w:val="2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B5E7A88" w14:textId="77777777" w:rsidR="003B367D" w:rsidRDefault="003B367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CC4D72"/>
    <w:multiLevelType w:val="hybridMultilevel"/>
    <w:tmpl w:val="AB8EEAC4"/>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7E22B3E"/>
    <w:multiLevelType w:val="hybridMultilevel"/>
    <w:tmpl w:val="3910A734"/>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AC61186"/>
    <w:multiLevelType w:val="multilevel"/>
    <w:tmpl w:val="922AF2DA"/>
    <w:lvl w:ilvl="0">
      <w:start w:val="1"/>
      <w:numFmt w:val="decimal"/>
      <w:lvlText w:val="%1."/>
      <w:lvlJc w:val="left"/>
      <w:pPr>
        <w:ind w:left="720" w:hanging="360"/>
      </w:pPr>
      <w:rPr>
        <w:b w:val="0"/>
      </w:rPr>
    </w:lvl>
    <w:lvl w:ilvl="1">
      <w:start w:val="1"/>
      <w:numFmt w:val="decimal"/>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11326080"/>
    <w:multiLevelType w:val="multilevel"/>
    <w:tmpl w:val="11326080"/>
    <w:lvl w:ilvl="0">
      <w:start w:val="1"/>
      <w:numFmt w:val="lowerLetter"/>
      <w:lvlText w:val="%1."/>
      <w:lvlJc w:val="left"/>
      <w:pPr>
        <w:ind w:left="1080" w:hanging="360"/>
      </w:pPr>
      <w:rPr>
        <w:b w:val="0"/>
      </w:rPr>
    </w:lvl>
    <w:lvl w:ilvl="1">
      <w:start w:val="2"/>
      <w:numFmt w:val="decimal"/>
      <w:isLgl/>
      <w:lvlText w:val="%1.%2"/>
      <w:lvlJc w:val="left"/>
      <w:pPr>
        <w:ind w:left="1440" w:hanging="72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4" w15:restartNumberingAfterBreak="0">
    <w:nsid w:val="14F06EC9"/>
    <w:multiLevelType w:val="multilevel"/>
    <w:tmpl w:val="14F06EC9"/>
    <w:lvl w:ilvl="0">
      <w:start w:val="1"/>
      <w:numFmt w:val="lowerLetter"/>
      <w:lvlText w:val="%1."/>
      <w:lvlJc w:val="left"/>
      <w:pPr>
        <w:ind w:left="1800" w:hanging="360"/>
      </w:pPr>
      <w:rPr>
        <w:rFonts w:hint="default"/>
      </w:rPr>
    </w:lvl>
    <w:lvl w:ilvl="1">
      <w:start w:val="1"/>
      <w:numFmt w:val="lowerLetter"/>
      <w:lvlText w:val="%2."/>
      <w:lvlJc w:val="left"/>
      <w:pPr>
        <w:ind w:left="2520" w:hanging="360"/>
      </w:pPr>
    </w:lvl>
    <w:lvl w:ilvl="2">
      <w:start w:val="1"/>
      <w:numFmt w:val="lowerRoman"/>
      <w:lvlText w:val="%3."/>
      <w:lvlJc w:val="right"/>
      <w:pPr>
        <w:ind w:left="3240" w:hanging="180"/>
      </w:pPr>
    </w:lvl>
    <w:lvl w:ilvl="3">
      <w:start w:val="1"/>
      <w:numFmt w:val="decimal"/>
      <w:lvlText w:val="%4."/>
      <w:lvlJc w:val="left"/>
      <w:pPr>
        <w:ind w:left="3960" w:hanging="360"/>
      </w:pPr>
    </w:lvl>
    <w:lvl w:ilvl="4">
      <w:start w:val="1"/>
      <w:numFmt w:val="lowerLetter"/>
      <w:lvlText w:val="%5."/>
      <w:lvlJc w:val="left"/>
      <w:pPr>
        <w:ind w:left="4680" w:hanging="360"/>
      </w:pPr>
    </w:lvl>
    <w:lvl w:ilvl="5">
      <w:start w:val="1"/>
      <w:numFmt w:val="lowerRoman"/>
      <w:lvlText w:val="%6."/>
      <w:lvlJc w:val="right"/>
      <w:pPr>
        <w:ind w:left="5400" w:hanging="180"/>
      </w:pPr>
    </w:lvl>
    <w:lvl w:ilvl="6">
      <w:start w:val="1"/>
      <w:numFmt w:val="decimal"/>
      <w:lvlText w:val="%7."/>
      <w:lvlJc w:val="left"/>
      <w:pPr>
        <w:ind w:left="6120" w:hanging="360"/>
      </w:pPr>
    </w:lvl>
    <w:lvl w:ilvl="7">
      <w:start w:val="1"/>
      <w:numFmt w:val="lowerLetter"/>
      <w:lvlText w:val="%8."/>
      <w:lvlJc w:val="left"/>
      <w:pPr>
        <w:ind w:left="6840" w:hanging="360"/>
      </w:pPr>
    </w:lvl>
    <w:lvl w:ilvl="8">
      <w:start w:val="1"/>
      <w:numFmt w:val="lowerRoman"/>
      <w:lvlText w:val="%9."/>
      <w:lvlJc w:val="right"/>
      <w:pPr>
        <w:ind w:left="7560" w:hanging="180"/>
      </w:pPr>
    </w:lvl>
  </w:abstractNum>
  <w:abstractNum w:abstractNumId="5" w15:restartNumberingAfterBreak="0">
    <w:nsid w:val="153B2140"/>
    <w:multiLevelType w:val="multilevel"/>
    <w:tmpl w:val="153B2140"/>
    <w:lvl w:ilvl="0">
      <w:start w:val="1"/>
      <w:numFmt w:val="decimal"/>
      <w:lvlText w:val="%1."/>
      <w:lvlJc w:val="left"/>
      <w:pPr>
        <w:ind w:left="720" w:hanging="360"/>
      </w:pPr>
      <w:rPr>
        <w:i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15DB1DB7"/>
    <w:multiLevelType w:val="hybridMultilevel"/>
    <w:tmpl w:val="3F564B36"/>
    <w:lvl w:ilvl="0" w:tplc="38090019">
      <w:start w:val="1"/>
      <w:numFmt w:val="lowerLetter"/>
      <w:lvlText w:val="%1."/>
      <w:lvlJc w:val="left"/>
      <w:pPr>
        <w:ind w:left="1440" w:hanging="360"/>
      </w:pPr>
    </w:lvl>
    <w:lvl w:ilvl="1" w:tplc="38090019" w:tentative="1">
      <w:start w:val="1"/>
      <w:numFmt w:val="lowerLetter"/>
      <w:lvlText w:val="%2."/>
      <w:lvlJc w:val="left"/>
      <w:pPr>
        <w:ind w:left="2160" w:hanging="360"/>
      </w:pPr>
    </w:lvl>
    <w:lvl w:ilvl="2" w:tplc="3809001B" w:tentative="1">
      <w:start w:val="1"/>
      <w:numFmt w:val="lowerRoman"/>
      <w:lvlText w:val="%3."/>
      <w:lvlJc w:val="right"/>
      <w:pPr>
        <w:ind w:left="2880" w:hanging="180"/>
      </w:pPr>
    </w:lvl>
    <w:lvl w:ilvl="3" w:tplc="3809000F" w:tentative="1">
      <w:start w:val="1"/>
      <w:numFmt w:val="decimal"/>
      <w:lvlText w:val="%4."/>
      <w:lvlJc w:val="left"/>
      <w:pPr>
        <w:ind w:left="3600" w:hanging="360"/>
      </w:pPr>
    </w:lvl>
    <w:lvl w:ilvl="4" w:tplc="38090019" w:tentative="1">
      <w:start w:val="1"/>
      <w:numFmt w:val="lowerLetter"/>
      <w:lvlText w:val="%5."/>
      <w:lvlJc w:val="left"/>
      <w:pPr>
        <w:ind w:left="4320" w:hanging="360"/>
      </w:pPr>
    </w:lvl>
    <w:lvl w:ilvl="5" w:tplc="3809001B" w:tentative="1">
      <w:start w:val="1"/>
      <w:numFmt w:val="lowerRoman"/>
      <w:lvlText w:val="%6."/>
      <w:lvlJc w:val="right"/>
      <w:pPr>
        <w:ind w:left="5040" w:hanging="180"/>
      </w:pPr>
    </w:lvl>
    <w:lvl w:ilvl="6" w:tplc="3809000F" w:tentative="1">
      <w:start w:val="1"/>
      <w:numFmt w:val="decimal"/>
      <w:lvlText w:val="%7."/>
      <w:lvlJc w:val="left"/>
      <w:pPr>
        <w:ind w:left="5760" w:hanging="360"/>
      </w:pPr>
    </w:lvl>
    <w:lvl w:ilvl="7" w:tplc="38090019" w:tentative="1">
      <w:start w:val="1"/>
      <w:numFmt w:val="lowerLetter"/>
      <w:lvlText w:val="%8."/>
      <w:lvlJc w:val="left"/>
      <w:pPr>
        <w:ind w:left="6480" w:hanging="360"/>
      </w:pPr>
    </w:lvl>
    <w:lvl w:ilvl="8" w:tplc="3809001B" w:tentative="1">
      <w:start w:val="1"/>
      <w:numFmt w:val="lowerRoman"/>
      <w:lvlText w:val="%9."/>
      <w:lvlJc w:val="right"/>
      <w:pPr>
        <w:ind w:left="7200" w:hanging="180"/>
      </w:pPr>
    </w:lvl>
  </w:abstractNum>
  <w:abstractNum w:abstractNumId="7" w15:restartNumberingAfterBreak="0">
    <w:nsid w:val="178F7DBB"/>
    <w:multiLevelType w:val="hybridMultilevel"/>
    <w:tmpl w:val="91F2923E"/>
    <w:lvl w:ilvl="0" w:tplc="38090015">
      <w:start w:val="1"/>
      <w:numFmt w:val="upperLetter"/>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8" w15:restartNumberingAfterBreak="0">
    <w:nsid w:val="248962B9"/>
    <w:multiLevelType w:val="hybridMultilevel"/>
    <w:tmpl w:val="27347A90"/>
    <w:lvl w:ilvl="0" w:tplc="3809000F">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9" w15:restartNumberingAfterBreak="0">
    <w:nsid w:val="2ABE004B"/>
    <w:multiLevelType w:val="multilevel"/>
    <w:tmpl w:val="C9DEFECE"/>
    <w:lvl w:ilvl="0">
      <w:start w:val="3"/>
      <w:numFmt w:val="decimal"/>
      <w:lvlText w:val="%1."/>
      <w:lvlJc w:val="left"/>
      <w:pPr>
        <w:ind w:left="720" w:hanging="360"/>
      </w:pPr>
      <w:rPr>
        <w:rFonts w:hint="default"/>
        <w:b w:val="0"/>
        <w:bCs w:val="0"/>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3"/>
      <w:numFmt w:val="decimal"/>
      <w:lvlText w:val="%4."/>
      <w:lvlJc w:val="left"/>
      <w:pPr>
        <w:ind w:left="1080" w:hanging="360"/>
      </w:pPr>
      <w:rPr>
        <w:rFonts w:hint="default"/>
        <w:b/>
        <w:bCs/>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72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0" w15:restartNumberingAfterBreak="0">
    <w:nsid w:val="361465F0"/>
    <w:multiLevelType w:val="multilevel"/>
    <w:tmpl w:val="C2E2D85C"/>
    <w:lvl w:ilvl="0">
      <w:start w:val="1"/>
      <w:numFmt w:val="decimal"/>
      <w:lvlText w:val="%1."/>
      <w:lvlJc w:val="left"/>
      <w:pPr>
        <w:ind w:left="720" w:hanging="360"/>
      </w:pPr>
      <w:rPr>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1080" w:hanging="360"/>
      </w:pPr>
      <w:rPr>
        <w:b/>
        <w:bCs/>
      </w:r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380A147C"/>
    <w:multiLevelType w:val="hybridMultilevel"/>
    <w:tmpl w:val="159EB88E"/>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55627D6"/>
    <w:multiLevelType w:val="multilevel"/>
    <w:tmpl w:val="82E05270"/>
    <w:lvl w:ilvl="0">
      <w:start w:val="5"/>
      <w:numFmt w:val="decimal"/>
      <w:lvlText w:val="%1."/>
      <w:lvlJc w:val="left"/>
      <w:pPr>
        <w:ind w:left="720" w:hanging="360"/>
      </w:pPr>
      <w:rPr>
        <w:rFonts w:hint="default"/>
        <w:b/>
        <w:bCs/>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3"/>
      <w:numFmt w:val="decimal"/>
      <w:lvlText w:val="%4."/>
      <w:lvlJc w:val="left"/>
      <w:pPr>
        <w:ind w:left="1080" w:hanging="360"/>
      </w:pPr>
      <w:rPr>
        <w:rFonts w:hint="default"/>
        <w:b/>
        <w:bCs/>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6"/>
      <w:numFmt w:val="decimal"/>
      <w:lvlText w:val="%7."/>
      <w:lvlJc w:val="left"/>
      <w:pPr>
        <w:ind w:left="72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3" w15:restartNumberingAfterBreak="0">
    <w:nsid w:val="471F3227"/>
    <w:multiLevelType w:val="hybridMultilevel"/>
    <w:tmpl w:val="7F78BD4A"/>
    <w:lvl w:ilvl="0" w:tplc="04210019">
      <w:start w:val="1"/>
      <w:numFmt w:val="lowerLetter"/>
      <w:lvlText w:val="%1."/>
      <w:lvlJc w:val="left"/>
      <w:pPr>
        <w:ind w:left="1080" w:hanging="360"/>
      </w:pPr>
    </w:lvl>
    <w:lvl w:ilvl="1" w:tplc="04210019" w:tentative="1">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14" w15:restartNumberingAfterBreak="0">
    <w:nsid w:val="4BC87357"/>
    <w:multiLevelType w:val="hybridMultilevel"/>
    <w:tmpl w:val="7D1626D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E0442DA"/>
    <w:multiLevelType w:val="hybridMultilevel"/>
    <w:tmpl w:val="E06E962E"/>
    <w:lvl w:ilvl="0" w:tplc="3809000F">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6" w15:restartNumberingAfterBreak="0">
    <w:nsid w:val="509E7D3F"/>
    <w:multiLevelType w:val="multilevel"/>
    <w:tmpl w:val="509E7D3F"/>
    <w:lvl w:ilvl="0">
      <w:start w:val="1"/>
      <w:numFmt w:val="decimal"/>
      <w:lvlText w:val="%1."/>
      <w:lvlJc w:val="left"/>
      <w:pPr>
        <w:ind w:left="720" w:hanging="360"/>
      </w:pPr>
      <w:rPr>
        <w:b w:val="0"/>
      </w:rPr>
    </w:lvl>
    <w:lvl w:ilvl="1">
      <w:start w:val="2"/>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7" w15:restartNumberingAfterBreak="0">
    <w:nsid w:val="54306FC9"/>
    <w:multiLevelType w:val="multilevel"/>
    <w:tmpl w:val="54306FC9"/>
    <w:lvl w:ilvl="0">
      <w:start w:val="1"/>
      <w:numFmt w:val="decimal"/>
      <w:lvlText w:val="%1."/>
      <w:lvlJc w:val="left"/>
      <w:pPr>
        <w:ind w:left="720" w:hanging="360"/>
      </w:pPr>
      <w:rPr>
        <w:b w:val="0"/>
      </w:rPr>
    </w:lvl>
    <w:lvl w:ilvl="1">
      <w:start w:val="2"/>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8" w15:restartNumberingAfterBreak="0">
    <w:nsid w:val="611C4CF5"/>
    <w:multiLevelType w:val="hybridMultilevel"/>
    <w:tmpl w:val="1E50638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621D36CE"/>
    <w:multiLevelType w:val="multilevel"/>
    <w:tmpl w:val="621D36CE"/>
    <w:lvl w:ilvl="0">
      <w:start w:val="1"/>
      <w:numFmt w:val="lowerLetter"/>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72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20" w15:restartNumberingAfterBreak="0">
    <w:nsid w:val="69146A5F"/>
    <w:multiLevelType w:val="multilevel"/>
    <w:tmpl w:val="56EAAED2"/>
    <w:lvl w:ilvl="0">
      <w:start w:val="3"/>
      <w:numFmt w:val="decimal"/>
      <w:lvlText w:val="%1."/>
      <w:lvlJc w:val="left"/>
      <w:pPr>
        <w:ind w:left="720" w:hanging="360"/>
      </w:pPr>
      <w:rPr>
        <w:rFonts w:hint="default"/>
        <w:b/>
        <w:bCs/>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1080" w:hanging="360"/>
      </w:pPr>
      <w:rPr>
        <w:rFonts w:hint="default"/>
        <w:b/>
        <w:bCs/>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72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1" w15:restartNumberingAfterBreak="0">
    <w:nsid w:val="6D5D60CA"/>
    <w:multiLevelType w:val="multilevel"/>
    <w:tmpl w:val="6D5D60CA"/>
    <w:lvl w:ilvl="0">
      <w:start w:val="1"/>
      <w:numFmt w:val="decimal"/>
      <w:lvlText w:val="%1."/>
      <w:lvlJc w:val="left"/>
      <w:pPr>
        <w:ind w:left="720" w:hanging="360"/>
      </w:pPr>
      <w:rPr>
        <w:i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 w15:restartNumberingAfterBreak="0">
    <w:nsid w:val="6D790F74"/>
    <w:multiLevelType w:val="hybridMultilevel"/>
    <w:tmpl w:val="3AB2350A"/>
    <w:lvl w:ilvl="0" w:tplc="38090019">
      <w:start w:val="1"/>
      <w:numFmt w:val="lowerLetter"/>
      <w:lvlText w:val="%1."/>
      <w:lvlJc w:val="left"/>
      <w:pPr>
        <w:ind w:left="1440" w:hanging="360"/>
      </w:pPr>
    </w:lvl>
    <w:lvl w:ilvl="1" w:tplc="38090019" w:tentative="1">
      <w:start w:val="1"/>
      <w:numFmt w:val="lowerLetter"/>
      <w:lvlText w:val="%2."/>
      <w:lvlJc w:val="left"/>
      <w:pPr>
        <w:ind w:left="2160" w:hanging="360"/>
      </w:pPr>
    </w:lvl>
    <w:lvl w:ilvl="2" w:tplc="3809001B" w:tentative="1">
      <w:start w:val="1"/>
      <w:numFmt w:val="lowerRoman"/>
      <w:lvlText w:val="%3."/>
      <w:lvlJc w:val="right"/>
      <w:pPr>
        <w:ind w:left="2880" w:hanging="180"/>
      </w:pPr>
    </w:lvl>
    <w:lvl w:ilvl="3" w:tplc="3809000F" w:tentative="1">
      <w:start w:val="1"/>
      <w:numFmt w:val="decimal"/>
      <w:lvlText w:val="%4."/>
      <w:lvlJc w:val="left"/>
      <w:pPr>
        <w:ind w:left="3600" w:hanging="360"/>
      </w:pPr>
    </w:lvl>
    <w:lvl w:ilvl="4" w:tplc="38090019" w:tentative="1">
      <w:start w:val="1"/>
      <w:numFmt w:val="lowerLetter"/>
      <w:lvlText w:val="%5."/>
      <w:lvlJc w:val="left"/>
      <w:pPr>
        <w:ind w:left="4320" w:hanging="360"/>
      </w:pPr>
    </w:lvl>
    <w:lvl w:ilvl="5" w:tplc="3809001B" w:tentative="1">
      <w:start w:val="1"/>
      <w:numFmt w:val="lowerRoman"/>
      <w:lvlText w:val="%6."/>
      <w:lvlJc w:val="right"/>
      <w:pPr>
        <w:ind w:left="5040" w:hanging="180"/>
      </w:pPr>
    </w:lvl>
    <w:lvl w:ilvl="6" w:tplc="3809000F" w:tentative="1">
      <w:start w:val="1"/>
      <w:numFmt w:val="decimal"/>
      <w:lvlText w:val="%7."/>
      <w:lvlJc w:val="left"/>
      <w:pPr>
        <w:ind w:left="5760" w:hanging="360"/>
      </w:pPr>
    </w:lvl>
    <w:lvl w:ilvl="7" w:tplc="38090019" w:tentative="1">
      <w:start w:val="1"/>
      <w:numFmt w:val="lowerLetter"/>
      <w:lvlText w:val="%8."/>
      <w:lvlJc w:val="left"/>
      <w:pPr>
        <w:ind w:left="6480" w:hanging="360"/>
      </w:pPr>
    </w:lvl>
    <w:lvl w:ilvl="8" w:tplc="3809001B" w:tentative="1">
      <w:start w:val="1"/>
      <w:numFmt w:val="lowerRoman"/>
      <w:lvlText w:val="%9."/>
      <w:lvlJc w:val="right"/>
      <w:pPr>
        <w:ind w:left="7200" w:hanging="180"/>
      </w:pPr>
    </w:lvl>
  </w:abstractNum>
  <w:abstractNum w:abstractNumId="23" w15:restartNumberingAfterBreak="0">
    <w:nsid w:val="6ED22E05"/>
    <w:multiLevelType w:val="multilevel"/>
    <w:tmpl w:val="6ED22E05"/>
    <w:lvl w:ilvl="0">
      <w:start w:val="1"/>
      <w:numFmt w:val="lowerLetter"/>
      <w:lvlText w:val="%1."/>
      <w:lvlJc w:val="left"/>
      <w:pPr>
        <w:ind w:left="1800" w:hanging="360"/>
      </w:pPr>
      <w:rPr>
        <w:rFonts w:hint="default"/>
      </w:rPr>
    </w:lvl>
    <w:lvl w:ilvl="1">
      <w:start w:val="1"/>
      <w:numFmt w:val="lowerLetter"/>
      <w:lvlText w:val="%2."/>
      <w:lvlJc w:val="left"/>
      <w:pPr>
        <w:ind w:left="2520" w:hanging="360"/>
      </w:pPr>
    </w:lvl>
    <w:lvl w:ilvl="2">
      <w:start w:val="1"/>
      <w:numFmt w:val="lowerRoman"/>
      <w:lvlText w:val="%3."/>
      <w:lvlJc w:val="right"/>
      <w:pPr>
        <w:ind w:left="3240" w:hanging="180"/>
      </w:pPr>
    </w:lvl>
    <w:lvl w:ilvl="3">
      <w:start w:val="1"/>
      <w:numFmt w:val="decimal"/>
      <w:lvlText w:val="%4."/>
      <w:lvlJc w:val="left"/>
      <w:pPr>
        <w:ind w:left="720" w:hanging="360"/>
      </w:pPr>
    </w:lvl>
    <w:lvl w:ilvl="4">
      <w:start w:val="1"/>
      <w:numFmt w:val="lowerLetter"/>
      <w:lvlText w:val="%5."/>
      <w:lvlJc w:val="left"/>
      <w:pPr>
        <w:ind w:left="4680" w:hanging="360"/>
      </w:pPr>
    </w:lvl>
    <w:lvl w:ilvl="5">
      <w:start w:val="1"/>
      <w:numFmt w:val="lowerRoman"/>
      <w:lvlText w:val="%6."/>
      <w:lvlJc w:val="right"/>
      <w:pPr>
        <w:ind w:left="5400" w:hanging="180"/>
      </w:pPr>
    </w:lvl>
    <w:lvl w:ilvl="6">
      <w:start w:val="1"/>
      <w:numFmt w:val="decimal"/>
      <w:lvlText w:val="%7."/>
      <w:lvlJc w:val="left"/>
      <w:pPr>
        <w:ind w:left="6120" w:hanging="360"/>
      </w:pPr>
    </w:lvl>
    <w:lvl w:ilvl="7">
      <w:start w:val="1"/>
      <w:numFmt w:val="lowerLetter"/>
      <w:lvlText w:val="%8."/>
      <w:lvlJc w:val="left"/>
      <w:pPr>
        <w:ind w:left="6840" w:hanging="360"/>
      </w:pPr>
    </w:lvl>
    <w:lvl w:ilvl="8">
      <w:start w:val="1"/>
      <w:numFmt w:val="lowerRoman"/>
      <w:lvlText w:val="%9."/>
      <w:lvlJc w:val="right"/>
      <w:pPr>
        <w:ind w:left="7560" w:hanging="180"/>
      </w:pPr>
    </w:lvl>
  </w:abstractNum>
  <w:abstractNum w:abstractNumId="24" w15:restartNumberingAfterBreak="0">
    <w:nsid w:val="721B3A06"/>
    <w:multiLevelType w:val="hybridMultilevel"/>
    <w:tmpl w:val="73B0A6E0"/>
    <w:lvl w:ilvl="0" w:tplc="3809000F">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5" w15:restartNumberingAfterBreak="0">
    <w:nsid w:val="7737427F"/>
    <w:multiLevelType w:val="multilevel"/>
    <w:tmpl w:val="7737427F"/>
    <w:lvl w:ilvl="0">
      <w:start w:val="1"/>
      <w:numFmt w:val="decimal"/>
      <w:lvlText w:val="%1."/>
      <w:lvlJc w:val="left"/>
      <w:pPr>
        <w:ind w:left="1429" w:hanging="360"/>
      </w:pPr>
    </w:lvl>
    <w:lvl w:ilvl="1">
      <w:start w:val="1"/>
      <w:numFmt w:val="lowerLetter"/>
      <w:lvlText w:val="%2."/>
      <w:lvlJc w:val="left"/>
      <w:pPr>
        <w:ind w:left="2149" w:hanging="360"/>
      </w:pPr>
    </w:lvl>
    <w:lvl w:ilvl="2">
      <w:start w:val="1"/>
      <w:numFmt w:val="lowerRoman"/>
      <w:lvlText w:val="%3."/>
      <w:lvlJc w:val="right"/>
      <w:pPr>
        <w:ind w:left="2869" w:hanging="180"/>
      </w:pPr>
    </w:lvl>
    <w:lvl w:ilvl="3">
      <w:start w:val="1"/>
      <w:numFmt w:val="decimal"/>
      <w:lvlText w:val="%4."/>
      <w:lvlJc w:val="left"/>
      <w:pPr>
        <w:ind w:left="3589" w:hanging="360"/>
      </w:pPr>
    </w:lvl>
    <w:lvl w:ilvl="4">
      <w:start w:val="1"/>
      <w:numFmt w:val="lowerLetter"/>
      <w:lvlText w:val="%5."/>
      <w:lvlJc w:val="left"/>
      <w:pPr>
        <w:ind w:left="4309" w:hanging="360"/>
      </w:pPr>
    </w:lvl>
    <w:lvl w:ilvl="5">
      <w:start w:val="1"/>
      <w:numFmt w:val="lowerRoman"/>
      <w:lvlText w:val="%6."/>
      <w:lvlJc w:val="right"/>
      <w:pPr>
        <w:ind w:left="5029" w:hanging="180"/>
      </w:pPr>
    </w:lvl>
    <w:lvl w:ilvl="6">
      <w:start w:val="1"/>
      <w:numFmt w:val="decimal"/>
      <w:lvlText w:val="%7."/>
      <w:lvlJc w:val="left"/>
      <w:pPr>
        <w:ind w:left="5749" w:hanging="360"/>
      </w:pPr>
    </w:lvl>
    <w:lvl w:ilvl="7">
      <w:start w:val="1"/>
      <w:numFmt w:val="lowerLetter"/>
      <w:lvlText w:val="%8."/>
      <w:lvlJc w:val="left"/>
      <w:pPr>
        <w:ind w:left="6469" w:hanging="360"/>
      </w:pPr>
    </w:lvl>
    <w:lvl w:ilvl="8">
      <w:start w:val="1"/>
      <w:numFmt w:val="lowerRoman"/>
      <w:lvlText w:val="%9."/>
      <w:lvlJc w:val="right"/>
      <w:pPr>
        <w:ind w:left="7189" w:hanging="180"/>
      </w:pPr>
    </w:lvl>
  </w:abstractNum>
  <w:abstractNum w:abstractNumId="26" w15:restartNumberingAfterBreak="0">
    <w:nsid w:val="7D283E67"/>
    <w:multiLevelType w:val="multilevel"/>
    <w:tmpl w:val="2604C94C"/>
    <w:lvl w:ilvl="0">
      <w:start w:val="3"/>
      <w:numFmt w:val="decimal"/>
      <w:lvlText w:val="%1."/>
      <w:lvlJc w:val="left"/>
      <w:pPr>
        <w:ind w:left="720" w:hanging="360"/>
      </w:pPr>
      <w:rPr>
        <w:rFonts w:hint="default"/>
        <w:b/>
        <w:bCs/>
        <w:lang w:val="en-ID"/>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3"/>
      <w:numFmt w:val="decimal"/>
      <w:lvlText w:val="%4."/>
      <w:lvlJc w:val="left"/>
      <w:pPr>
        <w:ind w:left="1080" w:hanging="360"/>
      </w:pPr>
      <w:rPr>
        <w:rFonts w:hint="default"/>
        <w:b/>
        <w:bCs/>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72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num w:numId="1" w16cid:durableId="2002660289">
    <w:abstractNumId w:val="11"/>
  </w:num>
  <w:num w:numId="2" w16cid:durableId="199368220">
    <w:abstractNumId w:val="0"/>
  </w:num>
  <w:num w:numId="3" w16cid:durableId="1970234549">
    <w:abstractNumId w:val="1"/>
  </w:num>
  <w:num w:numId="4" w16cid:durableId="209463686">
    <w:abstractNumId w:val="7"/>
  </w:num>
  <w:num w:numId="5" w16cid:durableId="633022056">
    <w:abstractNumId w:val="15"/>
  </w:num>
  <w:num w:numId="6" w16cid:durableId="1517112871">
    <w:abstractNumId w:val="24"/>
  </w:num>
  <w:num w:numId="7" w16cid:durableId="1070234350">
    <w:abstractNumId w:val="8"/>
  </w:num>
  <w:num w:numId="8" w16cid:durableId="502933072">
    <w:abstractNumId w:val="22"/>
  </w:num>
  <w:num w:numId="9" w16cid:durableId="270670297">
    <w:abstractNumId w:val="6"/>
  </w:num>
  <w:num w:numId="10" w16cid:durableId="1627351145">
    <w:abstractNumId w:val="5"/>
  </w:num>
  <w:num w:numId="11" w16cid:durableId="553733241">
    <w:abstractNumId w:val="21"/>
  </w:num>
  <w:num w:numId="12" w16cid:durableId="1178160562">
    <w:abstractNumId w:val="2"/>
  </w:num>
  <w:num w:numId="13" w16cid:durableId="1807355422">
    <w:abstractNumId w:val="10"/>
  </w:num>
  <w:num w:numId="14" w16cid:durableId="120617868">
    <w:abstractNumId w:val="4"/>
  </w:num>
  <w:num w:numId="15" w16cid:durableId="1279948116">
    <w:abstractNumId w:val="20"/>
  </w:num>
  <w:num w:numId="16" w16cid:durableId="449201575">
    <w:abstractNumId w:val="23"/>
  </w:num>
  <w:num w:numId="17" w16cid:durableId="2096588215">
    <w:abstractNumId w:val="26"/>
  </w:num>
  <w:num w:numId="18" w16cid:durableId="1702509806">
    <w:abstractNumId w:val="17"/>
  </w:num>
  <w:num w:numId="19" w16cid:durableId="2045206455">
    <w:abstractNumId w:val="16"/>
  </w:num>
  <w:num w:numId="20" w16cid:durableId="14310846">
    <w:abstractNumId w:val="3"/>
  </w:num>
  <w:num w:numId="21" w16cid:durableId="126436991">
    <w:abstractNumId w:val="9"/>
  </w:num>
  <w:num w:numId="22" w16cid:durableId="322242341">
    <w:abstractNumId w:val="12"/>
  </w:num>
  <w:num w:numId="23" w16cid:durableId="895628503">
    <w:abstractNumId w:val="13"/>
  </w:num>
  <w:num w:numId="24" w16cid:durableId="962543146">
    <w:abstractNumId w:val="18"/>
  </w:num>
  <w:num w:numId="25" w16cid:durableId="1614245124">
    <w:abstractNumId w:val="19"/>
  </w:num>
  <w:num w:numId="26" w16cid:durableId="939141397">
    <w:abstractNumId w:val="25"/>
  </w:num>
  <w:num w:numId="27" w16cid:durableId="1025400209">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MDYyNDSxNDc2MrEwM7FQ0lEKTi0uzszPAykwqQUAsqqGnywAAAA="/>
  </w:docVars>
  <w:rsids>
    <w:rsidRoot w:val="00A208CE"/>
    <w:rsid w:val="00030EB1"/>
    <w:rsid w:val="00067FFC"/>
    <w:rsid w:val="001122C1"/>
    <w:rsid w:val="0012655B"/>
    <w:rsid w:val="00261B5A"/>
    <w:rsid w:val="002E75F7"/>
    <w:rsid w:val="00360AD2"/>
    <w:rsid w:val="0037441D"/>
    <w:rsid w:val="003B367D"/>
    <w:rsid w:val="003D0D1D"/>
    <w:rsid w:val="003E574A"/>
    <w:rsid w:val="00421A51"/>
    <w:rsid w:val="004431C1"/>
    <w:rsid w:val="004664C1"/>
    <w:rsid w:val="0051501C"/>
    <w:rsid w:val="00567F8D"/>
    <w:rsid w:val="005B14A0"/>
    <w:rsid w:val="005B7CA3"/>
    <w:rsid w:val="005E7702"/>
    <w:rsid w:val="00631D23"/>
    <w:rsid w:val="0067555B"/>
    <w:rsid w:val="006B5A36"/>
    <w:rsid w:val="006C1B1E"/>
    <w:rsid w:val="006C4380"/>
    <w:rsid w:val="006F7AC6"/>
    <w:rsid w:val="00723855"/>
    <w:rsid w:val="00723D0B"/>
    <w:rsid w:val="00742255"/>
    <w:rsid w:val="0075263F"/>
    <w:rsid w:val="007950AA"/>
    <w:rsid w:val="00795F50"/>
    <w:rsid w:val="007A501D"/>
    <w:rsid w:val="007E16B8"/>
    <w:rsid w:val="00880125"/>
    <w:rsid w:val="00893040"/>
    <w:rsid w:val="008D61BE"/>
    <w:rsid w:val="008E7B6D"/>
    <w:rsid w:val="008F2329"/>
    <w:rsid w:val="0095682B"/>
    <w:rsid w:val="009D29E5"/>
    <w:rsid w:val="009D2C00"/>
    <w:rsid w:val="009E68E6"/>
    <w:rsid w:val="00A208CE"/>
    <w:rsid w:val="00A47752"/>
    <w:rsid w:val="00A67557"/>
    <w:rsid w:val="00A71F10"/>
    <w:rsid w:val="00AD2A25"/>
    <w:rsid w:val="00B11740"/>
    <w:rsid w:val="00B70D1E"/>
    <w:rsid w:val="00BD3555"/>
    <w:rsid w:val="00C13832"/>
    <w:rsid w:val="00C14219"/>
    <w:rsid w:val="00C42151"/>
    <w:rsid w:val="00C56432"/>
    <w:rsid w:val="00C6193D"/>
    <w:rsid w:val="00CA13E4"/>
    <w:rsid w:val="00CD260E"/>
    <w:rsid w:val="00CE19C9"/>
    <w:rsid w:val="00D11BEA"/>
    <w:rsid w:val="00D512B1"/>
    <w:rsid w:val="00D90DF9"/>
    <w:rsid w:val="00DB171B"/>
    <w:rsid w:val="00DE6976"/>
    <w:rsid w:val="00E006F7"/>
    <w:rsid w:val="00E2051E"/>
    <w:rsid w:val="00E22F4E"/>
    <w:rsid w:val="00E42A21"/>
    <w:rsid w:val="00E73E0F"/>
    <w:rsid w:val="00E86E32"/>
    <w:rsid w:val="00F3717A"/>
    <w:rsid w:val="00F55D69"/>
    <w:rsid w:val="00F60305"/>
    <w:rsid w:val="00FA6295"/>
  </w:rsids>
  <m:mathPr>
    <m:mathFont m:val="Cambria Math"/>
    <m:brkBin m:val="before"/>
    <m:brkBinSub m:val="--"/>
    <m:smallFrac m:val="0"/>
    <m:dispDef/>
    <m:lMargin m:val="0"/>
    <m:rMargin m:val="0"/>
    <m:defJc m:val="centerGroup"/>
    <m:wrapIndent m:val="1440"/>
    <m:intLim m:val="subSup"/>
    <m:naryLim m:val="undOvr"/>
  </m:mathPr>
  <w:themeFontLang w:val="en-ID"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5179139"/>
  <w15:docId w15:val="{67F47DCB-B6E5-484A-86D7-5050E3ED2B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sz w:val="24"/>
        <w:szCs w:val="24"/>
        <w:lang w:val="en-US" w:eastAsia="en-ID" w:bidi="ar-SA"/>
      </w:rPr>
    </w:rPrDefault>
    <w:pPrDefault>
      <w:pPr>
        <w:spacing w:line="48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noProof/>
    </w:rPr>
  </w:style>
  <w:style w:type="paragraph" w:styleId="Heading1">
    <w:name w:val="heading 1"/>
    <w:basedOn w:val="Normal"/>
    <w:next w:val="Normal"/>
    <w:uiPriority w:val="9"/>
    <w:qFormat/>
    <w:pPr>
      <w:keepNext/>
      <w:tabs>
        <w:tab w:val="left" w:leader="dot" w:pos="7387"/>
        <w:tab w:val="decimal" w:pos="8136"/>
      </w:tabs>
      <w:jc w:val="center"/>
      <w:outlineLvl w:val="0"/>
    </w:pPr>
  </w:style>
  <w:style w:type="paragraph" w:styleId="Heading2">
    <w:name w:val="heading 2"/>
    <w:basedOn w:val="Normal"/>
    <w:next w:val="Normal"/>
    <w:uiPriority w:val="9"/>
    <w:semiHidden/>
    <w:unhideWhenUsed/>
    <w:qFormat/>
    <w:pPr>
      <w:keepNext/>
      <w:jc w:val="center"/>
      <w:outlineLvl w:val="1"/>
    </w:pPr>
    <w:rPr>
      <w:b/>
    </w:rPr>
  </w:style>
  <w:style w:type="paragraph" w:styleId="Heading3">
    <w:name w:val="heading 3"/>
    <w:basedOn w:val="Normal"/>
    <w:next w:val="Normal"/>
    <w:uiPriority w:val="9"/>
    <w:semiHidden/>
    <w:unhideWhenUsed/>
    <w:qFormat/>
    <w:pPr>
      <w:keepNext/>
      <w:outlineLvl w:val="2"/>
    </w:pPr>
    <w:rPr>
      <w:b/>
      <w:bCs/>
      <w:bdr w:val="single" w:sz="4" w:space="0" w:color="auto"/>
    </w:rPr>
  </w:style>
  <w:style w:type="paragraph" w:styleId="Heading4">
    <w:name w:val="heading 4"/>
    <w:basedOn w:val="Normal"/>
    <w:next w:val="Normal"/>
    <w:uiPriority w:val="9"/>
    <w:semiHidden/>
    <w:unhideWhenUsed/>
    <w:qFormat/>
    <w:pPr>
      <w:keepNext/>
      <w:tabs>
        <w:tab w:val="left" w:pos="204"/>
      </w:tabs>
      <w:autoSpaceDE w:val="0"/>
      <w:autoSpaceDN w:val="0"/>
      <w:adjustRightInd w:val="0"/>
      <w:spacing w:line="240" w:lineRule="auto"/>
      <w:jc w:val="center"/>
      <w:outlineLvl w:val="3"/>
    </w:pPr>
    <w:rPr>
      <w:sz w:val="28"/>
      <w:u w:val="single"/>
    </w:rPr>
  </w:style>
  <w:style w:type="paragraph" w:styleId="Heading5">
    <w:name w:val="heading 5"/>
    <w:basedOn w:val="Normal"/>
    <w:next w:val="Normal"/>
    <w:uiPriority w:val="9"/>
    <w:semiHidden/>
    <w:unhideWhenUsed/>
    <w:qFormat/>
    <w:pPr>
      <w:keepNext/>
      <w:tabs>
        <w:tab w:val="left" w:pos="204"/>
      </w:tabs>
      <w:outlineLvl w:val="4"/>
    </w:pPr>
    <w:rPr>
      <w:snapToGrid w:val="0"/>
      <w:sz w:val="22"/>
      <w:u w:val="single"/>
    </w:rPr>
  </w:style>
  <w:style w:type="paragraph" w:styleId="Heading6">
    <w:name w:val="heading 6"/>
    <w:basedOn w:val="Normal"/>
    <w:next w:val="Normal"/>
    <w:uiPriority w:val="9"/>
    <w:semiHidden/>
    <w:unhideWhenUsed/>
    <w:qFormat/>
    <w:pPr>
      <w:keepNext/>
      <w:spacing w:line="240" w:lineRule="auto"/>
      <w:outlineLvl w:val="5"/>
    </w:pPr>
  </w:style>
  <w:style w:type="paragraph" w:styleId="Heading7">
    <w:name w:val="heading 7"/>
    <w:basedOn w:val="Normal"/>
    <w:next w:val="Normal"/>
    <w:qFormat/>
    <w:pPr>
      <w:keepNext/>
      <w:outlineLvl w:val="6"/>
    </w:pPr>
    <w:rPr>
      <w:u w:val="single"/>
    </w:rPr>
  </w:style>
  <w:style w:type="paragraph" w:styleId="Heading9">
    <w:name w:val="heading 9"/>
    <w:basedOn w:val="Normal"/>
    <w:next w:val="Normal"/>
    <w:qFormat/>
    <w:pPr>
      <w:keepNext/>
      <w:widowControl w:val="0"/>
      <w:tabs>
        <w:tab w:val="left" w:pos="340"/>
        <w:tab w:val="left" w:pos="580"/>
        <w:tab w:val="left" w:pos="820"/>
        <w:tab w:val="left" w:pos="1440"/>
        <w:tab w:val="left" w:pos="1620"/>
        <w:tab w:val="left" w:pos="2340"/>
        <w:tab w:val="left" w:pos="2520"/>
        <w:tab w:val="left" w:pos="3240"/>
        <w:tab w:val="left" w:pos="3700"/>
        <w:tab w:val="left" w:pos="3960"/>
        <w:tab w:val="left" w:pos="4500"/>
        <w:tab w:val="left" w:pos="5850"/>
        <w:tab w:val="left" w:pos="6120"/>
        <w:tab w:val="left" w:pos="6570"/>
        <w:tab w:val="left" w:pos="6750"/>
      </w:tabs>
      <w:spacing w:line="240" w:lineRule="auto"/>
      <w:ind w:left="346" w:hanging="346"/>
      <w:jc w:val="center"/>
      <w:outlineLvl w:val="8"/>
    </w:pPr>
    <w:rPr>
      <w:rFonts w:ascii="Arial" w:hAnsi="Arial"/>
      <w:b/>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uiPriority w:val="10"/>
    <w:qFormat/>
    <w:pPr>
      <w:widowControl w:val="0"/>
      <w:jc w:val="center"/>
    </w:pPr>
    <w:rPr>
      <w:rFonts w:ascii="Arial" w:hAnsi="Arial"/>
      <w:snapToGrid w:val="0"/>
      <w:sz w:val="28"/>
      <w:u w:val="single"/>
    </w:rPr>
  </w:style>
  <w:style w:type="paragraph" w:styleId="Header">
    <w:name w:val="header"/>
    <w:basedOn w:val="Normal"/>
    <w:link w:val="HeaderChar"/>
    <w:uiPriority w:val="99"/>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rPr>
      <w:rFonts w:ascii="Arial" w:hAnsi="Arial"/>
      <w:sz w:val="24"/>
    </w:rPr>
  </w:style>
  <w:style w:type="paragraph" w:styleId="BodyTextIndent">
    <w:name w:val="Body Text Indent"/>
    <w:basedOn w:val="Normal"/>
    <w:pPr>
      <w:ind w:left="720"/>
    </w:pPr>
    <w:rPr>
      <w:i/>
    </w:rPr>
  </w:style>
  <w:style w:type="paragraph" w:styleId="BodyTextIndent2">
    <w:name w:val="Body Text Indent 2"/>
    <w:basedOn w:val="Normal"/>
    <w:pPr>
      <w:ind w:firstLine="720"/>
    </w:pPr>
  </w:style>
  <w:style w:type="paragraph" w:styleId="TOC1">
    <w:name w:val="toc 1"/>
    <w:basedOn w:val="Normal"/>
    <w:next w:val="Normal"/>
    <w:autoRedefine/>
    <w:semiHidden/>
    <w:pPr>
      <w:tabs>
        <w:tab w:val="right" w:leader="dot" w:pos="8270"/>
      </w:tabs>
    </w:pPr>
    <w:rPr>
      <w:rFonts w:ascii="Arial" w:hAnsi="Arial" w:cs="Arial"/>
    </w:rPr>
  </w:style>
  <w:style w:type="paragraph" w:styleId="TOC2">
    <w:name w:val="toc 2"/>
    <w:basedOn w:val="Normal"/>
    <w:next w:val="Normal"/>
    <w:autoRedefine/>
    <w:semiHidden/>
    <w:pPr>
      <w:ind w:left="240"/>
    </w:pPr>
  </w:style>
  <w:style w:type="paragraph" w:styleId="TOC3">
    <w:name w:val="toc 3"/>
    <w:basedOn w:val="Normal"/>
    <w:next w:val="Normal"/>
    <w:autoRedefine/>
    <w:semiHidden/>
    <w:pPr>
      <w:ind w:left="480"/>
    </w:pPr>
  </w:style>
  <w:style w:type="paragraph" w:styleId="TOC4">
    <w:name w:val="toc 4"/>
    <w:basedOn w:val="Normal"/>
    <w:next w:val="Normal"/>
    <w:autoRedefine/>
    <w:semiHidden/>
    <w:pPr>
      <w:ind w:left="720"/>
    </w:pPr>
  </w:style>
  <w:style w:type="paragraph" w:styleId="TOC5">
    <w:name w:val="toc 5"/>
    <w:basedOn w:val="Normal"/>
    <w:next w:val="Normal"/>
    <w:autoRedefine/>
    <w:semiHidden/>
    <w:pPr>
      <w:ind w:left="960"/>
    </w:pPr>
  </w:style>
  <w:style w:type="paragraph" w:styleId="TOC6">
    <w:name w:val="toc 6"/>
    <w:basedOn w:val="Normal"/>
    <w:next w:val="Normal"/>
    <w:autoRedefine/>
    <w:semiHidden/>
    <w:pPr>
      <w:ind w:left="1200"/>
    </w:pPr>
  </w:style>
  <w:style w:type="paragraph" w:styleId="TOC7">
    <w:name w:val="toc 7"/>
    <w:basedOn w:val="Normal"/>
    <w:next w:val="Normal"/>
    <w:autoRedefine/>
    <w:semiHidden/>
    <w:pPr>
      <w:ind w:left="1440"/>
    </w:pPr>
  </w:style>
  <w:style w:type="paragraph" w:styleId="TOC8">
    <w:name w:val="toc 8"/>
    <w:basedOn w:val="Normal"/>
    <w:next w:val="Normal"/>
    <w:autoRedefine/>
    <w:semiHidden/>
    <w:pPr>
      <w:ind w:left="1680"/>
    </w:pPr>
  </w:style>
  <w:style w:type="paragraph" w:styleId="TOC9">
    <w:name w:val="toc 9"/>
    <w:basedOn w:val="Normal"/>
    <w:next w:val="Normal"/>
    <w:autoRedefine/>
    <w:semiHidden/>
    <w:pPr>
      <w:ind w:left="1920"/>
    </w:pPr>
  </w:style>
  <w:style w:type="paragraph" w:styleId="BodyText2">
    <w:name w:val="Body Text 2"/>
    <w:basedOn w:val="Normal"/>
    <w:link w:val="BodyText2Char"/>
    <w:pPr>
      <w:jc w:val="center"/>
    </w:pPr>
  </w:style>
  <w:style w:type="paragraph" w:customStyle="1" w:styleId="APA1">
    <w:name w:val="APA 1"/>
    <w:basedOn w:val="Heading1"/>
  </w:style>
  <w:style w:type="paragraph" w:styleId="EndnoteText">
    <w:name w:val="endnote text"/>
    <w:basedOn w:val="Normal"/>
    <w:semiHidden/>
    <w:pPr>
      <w:widowControl w:val="0"/>
      <w:spacing w:line="240" w:lineRule="auto"/>
    </w:pPr>
    <w:rPr>
      <w:rFonts w:ascii="CG Times" w:hAnsi="CG Times"/>
    </w:rPr>
  </w:style>
  <w:style w:type="paragraph" w:styleId="BodyText">
    <w:name w:val="Body Text"/>
    <w:basedOn w:val="Normal"/>
    <w:pPr>
      <w:widowControl w:val="0"/>
      <w:tabs>
        <w:tab w:val="left" w:pos="-720"/>
        <w:tab w:val="left" w:pos="0"/>
      </w:tabs>
      <w:suppressAutoHyphens/>
    </w:pPr>
    <w:rPr>
      <w:sz w:val="23"/>
    </w:rPr>
  </w:style>
  <w:style w:type="paragraph" w:styleId="BodyText3">
    <w:name w:val="Body Text 3"/>
    <w:basedOn w:val="Normal"/>
    <w:pPr>
      <w:widowControl w:val="0"/>
      <w:tabs>
        <w:tab w:val="left" w:pos="-720"/>
        <w:tab w:val="left" w:pos="0"/>
      </w:tabs>
      <w:suppressAutoHyphens/>
      <w:ind w:right="432"/>
    </w:pPr>
  </w:style>
  <w:style w:type="paragraph" w:styleId="BodyTextIndent3">
    <w:name w:val="Body Text Indent 3"/>
    <w:basedOn w:val="Normal"/>
    <w:pPr>
      <w:tabs>
        <w:tab w:val="left" w:pos="340"/>
        <w:tab w:val="left" w:pos="580"/>
        <w:tab w:val="left" w:pos="820"/>
        <w:tab w:val="left" w:pos="1620"/>
        <w:tab w:val="left" w:pos="1980"/>
        <w:tab w:val="left" w:pos="2340"/>
        <w:tab w:val="left" w:pos="2520"/>
        <w:tab w:val="left" w:pos="3240"/>
        <w:tab w:val="left" w:pos="3700"/>
        <w:tab w:val="left" w:pos="3960"/>
        <w:tab w:val="left" w:pos="4500"/>
        <w:tab w:val="left" w:pos="5850"/>
        <w:tab w:val="left" w:pos="6120"/>
        <w:tab w:val="left" w:pos="6570"/>
        <w:tab w:val="left" w:pos="6750"/>
        <w:tab w:val="left" w:pos="7200"/>
        <w:tab w:val="left" w:pos="7740"/>
      </w:tabs>
      <w:spacing w:line="240" w:lineRule="auto"/>
      <w:ind w:left="820" w:hanging="820"/>
    </w:pPr>
    <w:rPr>
      <w:bCs/>
    </w:rPr>
  </w:style>
  <w:style w:type="paragraph" w:styleId="TableofFigures">
    <w:name w:val="table of figures"/>
    <w:basedOn w:val="Normal"/>
    <w:next w:val="Normal"/>
    <w:semiHidden/>
    <w:pPr>
      <w:ind w:left="480" w:hanging="480"/>
    </w:pPr>
  </w:style>
  <w:style w:type="character" w:styleId="Hyperlink">
    <w:name w:val="Hyperlink"/>
    <w:basedOn w:val="DefaultParagraphFont"/>
    <w:rPr>
      <w:color w:val="0000FF"/>
      <w:u w:val="single"/>
    </w:rPr>
  </w:style>
  <w:style w:type="paragraph" w:styleId="DocumentMap">
    <w:name w:val="Document Map"/>
    <w:basedOn w:val="Normal"/>
    <w:semiHidden/>
    <w:pPr>
      <w:shd w:val="clear" w:color="auto" w:fill="000080"/>
    </w:pPr>
    <w:rPr>
      <w:rFonts w:ascii="Tahoma" w:hAnsi="Tahoma" w:cs="Tahoma"/>
    </w:rPr>
  </w:style>
  <w:style w:type="paragraph" w:styleId="BalloonText">
    <w:name w:val="Balloon Text"/>
    <w:basedOn w:val="Normal"/>
    <w:semiHidden/>
    <w:rsid w:val="00420A69"/>
    <w:rPr>
      <w:rFonts w:ascii="Tahoma" w:hAnsi="Tahoma" w:cs="Tahoma"/>
      <w:sz w:val="16"/>
      <w:szCs w:val="16"/>
    </w:rPr>
  </w:style>
  <w:style w:type="character" w:styleId="CommentReference">
    <w:name w:val="annotation reference"/>
    <w:basedOn w:val="DefaultParagraphFont"/>
    <w:semiHidden/>
    <w:rsid w:val="003F45CA"/>
    <w:rPr>
      <w:sz w:val="16"/>
      <w:szCs w:val="16"/>
    </w:rPr>
  </w:style>
  <w:style w:type="paragraph" w:styleId="CommentText">
    <w:name w:val="annotation text"/>
    <w:basedOn w:val="Normal"/>
    <w:semiHidden/>
    <w:rsid w:val="003F45CA"/>
    <w:rPr>
      <w:sz w:val="20"/>
    </w:rPr>
  </w:style>
  <w:style w:type="paragraph" w:styleId="CommentSubject">
    <w:name w:val="annotation subject"/>
    <w:basedOn w:val="CommentText"/>
    <w:next w:val="CommentText"/>
    <w:semiHidden/>
    <w:rsid w:val="003F45CA"/>
    <w:rPr>
      <w:b/>
      <w:bCs/>
    </w:rPr>
  </w:style>
  <w:style w:type="table" w:styleId="TableGrid">
    <w:name w:val="Table Grid"/>
    <w:basedOn w:val="TableNormal"/>
    <w:rsid w:val="009A000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erChar">
    <w:name w:val="Footer Char"/>
    <w:link w:val="Footer"/>
    <w:uiPriority w:val="99"/>
    <w:rsid w:val="00DF6C4A"/>
    <w:rPr>
      <w:sz w:val="24"/>
      <w:lang w:bidi="ar-SA"/>
    </w:rPr>
  </w:style>
  <w:style w:type="paragraph" w:styleId="NormalWeb">
    <w:name w:val="Normal (Web)"/>
    <w:basedOn w:val="Normal"/>
    <w:uiPriority w:val="99"/>
    <w:rsid w:val="00B92FF6"/>
    <w:pPr>
      <w:spacing w:before="100" w:beforeAutospacing="1" w:after="100" w:afterAutospacing="1" w:line="240" w:lineRule="auto"/>
    </w:pPr>
  </w:style>
  <w:style w:type="character" w:styleId="FollowedHyperlink">
    <w:name w:val="FollowedHyperlink"/>
    <w:basedOn w:val="DefaultParagraphFont"/>
    <w:rsid w:val="00DE694E"/>
    <w:rPr>
      <w:color w:val="800080"/>
      <w:u w:val="single"/>
    </w:rPr>
  </w:style>
  <w:style w:type="paragraph" w:customStyle="1" w:styleId="References">
    <w:name w:val="References"/>
    <w:basedOn w:val="Normal"/>
    <w:rsid w:val="00763265"/>
    <w:pPr>
      <w:keepLines/>
      <w:widowControl w:val="0"/>
      <w:tabs>
        <w:tab w:val="left" w:pos="576"/>
      </w:tabs>
      <w:spacing w:line="480" w:lineRule="atLeast"/>
      <w:ind w:left="720" w:hanging="720"/>
    </w:pPr>
    <w:rPr>
      <w:rFonts w:ascii="Courier New" w:hAnsi="Courier New"/>
    </w:rPr>
  </w:style>
  <w:style w:type="character" w:customStyle="1" w:styleId="HeaderChar">
    <w:name w:val="Header Char"/>
    <w:basedOn w:val="DefaultParagraphFont"/>
    <w:link w:val="Header"/>
    <w:uiPriority w:val="99"/>
    <w:rsid w:val="00EC437B"/>
    <w:rPr>
      <w:sz w:val="24"/>
      <w:lang w:bidi="ar-SA"/>
    </w:rPr>
  </w:style>
  <w:style w:type="character" w:customStyle="1" w:styleId="apple-converted-space">
    <w:name w:val="apple-converted-space"/>
    <w:basedOn w:val="DefaultParagraphFont"/>
    <w:rsid w:val="00E63C97"/>
  </w:style>
  <w:style w:type="paragraph" w:styleId="ListParagraph">
    <w:name w:val="List Paragraph"/>
    <w:basedOn w:val="Normal"/>
    <w:link w:val="ListParagraphChar"/>
    <w:uiPriority w:val="34"/>
    <w:qFormat/>
    <w:rsid w:val="005A64CE"/>
    <w:pPr>
      <w:ind w:left="720"/>
      <w:contextualSpacing/>
    </w:pPr>
  </w:style>
  <w:style w:type="character" w:styleId="UnresolvedMention">
    <w:name w:val="Unresolved Mention"/>
    <w:basedOn w:val="DefaultParagraphFont"/>
    <w:uiPriority w:val="99"/>
    <w:semiHidden/>
    <w:unhideWhenUsed/>
    <w:rsid w:val="004F6427"/>
    <w:rPr>
      <w:color w:val="605E5C"/>
      <w:shd w:val="clear" w:color="auto" w:fill="E1DFDD"/>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0" w:type="dxa"/>
        <w:right w:w="0" w:type="dxa"/>
      </w:tblCellMar>
    </w:tblPr>
  </w:style>
  <w:style w:type="table" w:customStyle="1" w:styleId="a0">
    <w:basedOn w:val="TableNormal"/>
    <w:tblPr>
      <w:tblStyleRowBandSize w:val="1"/>
      <w:tblStyleColBandSize w:val="1"/>
      <w:tblCellMar>
        <w:left w:w="115" w:type="dxa"/>
        <w:right w:w="115" w:type="dxa"/>
      </w:tblCellMar>
    </w:tblPr>
  </w:style>
  <w:style w:type="character" w:styleId="PlaceholderText">
    <w:name w:val="Placeholder Text"/>
    <w:basedOn w:val="DefaultParagraphFont"/>
    <w:uiPriority w:val="99"/>
    <w:semiHidden/>
    <w:rsid w:val="00D306DC"/>
    <w:rPr>
      <w:color w:val="808080"/>
    </w:rPr>
  </w:style>
  <w:style w:type="table" w:customStyle="1" w:styleId="a1">
    <w:basedOn w:val="TableNormal"/>
    <w:tblPr>
      <w:tblStyleRowBandSize w:val="1"/>
      <w:tblStyleColBandSize w:val="1"/>
      <w:tblCellMar>
        <w:left w:w="115" w:type="dxa"/>
        <w:right w:w="115" w:type="dxa"/>
      </w:tblCellMar>
    </w:tblPr>
  </w:style>
  <w:style w:type="table" w:customStyle="1" w:styleId="a2">
    <w:basedOn w:val="TableNormal"/>
    <w:tblPr>
      <w:tblStyleRowBandSize w:val="1"/>
      <w:tblStyleColBandSize w:val="1"/>
      <w:tblCellMar>
        <w:left w:w="115" w:type="dxa"/>
        <w:right w:w="115" w:type="dxa"/>
      </w:tblCellMar>
    </w:tblPr>
  </w:style>
  <w:style w:type="table" w:customStyle="1" w:styleId="a3">
    <w:basedOn w:val="TableNormal"/>
    <w:tblPr>
      <w:tblStyleRowBandSize w:val="1"/>
      <w:tblStyleColBandSize w:val="1"/>
      <w:tblCellMar>
        <w:left w:w="115" w:type="dxa"/>
        <w:right w:w="115" w:type="dxa"/>
      </w:tblCellMar>
    </w:tblPr>
  </w:style>
  <w:style w:type="table" w:customStyle="1" w:styleId="a4">
    <w:basedOn w:val="TableNormal"/>
    <w:tblPr>
      <w:tblStyleRowBandSize w:val="1"/>
      <w:tblStyleColBandSize w:val="1"/>
      <w:tblCellMar>
        <w:left w:w="115" w:type="dxa"/>
        <w:right w:w="115" w:type="dxa"/>
      </w:tblCellMar>
    </w:tblPr>
  </w:style>
  <w:style w:type="paragraph" w:customStyle="1" w:styleId="Default">
    <w:name w:val="Default"/>
    <w:qFormat/>
    <w:rsid w:val="008D61BE"/>
    <w:pPr>
      <w:autoSpaceDE w:val="0"/>
      <w:autoSpaceDN w:val="0"/>
      <w:adjustRightInd w:val="0"/>
      <w:spacing w:after="160" w:line="259" w:lineRule="auto"/>
    </w:pPr>
    <w:rPr>
      <w:rFonts w:eastAsia="Calibri"/>
      <w:color w:val="000000"/>
      <w:lang w:val="en" w:eastAsia="en-US"/>
    </w:rPr>
  </w:style>
  <w:style w:type="character" w:customStyle="1" w:styleId="ListParagraphChar">
    <w:name w:val="List Paragraph Char"/>
    <w:link w:val="ListParagraph"/>
    <w:uiPriority w:val="34"/>
    <w:qFormat/>
    <w:rsid w:val="008D61BE"/>
  </w:style>
  <w:style w:type="character" w:customStyle="1" w:styleId="BodyText2Char">
    <w:name w:val="Body Text 2 Char"/>
    <w:link w:val="BodyText2"/>
    <w:rsid w:val="00DB171B"/>
  </w:style>
  <w:style w:type="character" w:styleId="Emphasis">
    <w:name w:val="Emphasis"/>
    <w:basedOn w:val="DefaultParagraphFont"/>
    <w:uiPriority w:val="20"/>
    <w:qFormat/>
    <w:rsid w:val="00D512B1"/>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1032737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4.png"/><Relationship Id="rId18" Type="http://schemas.openxmlformats.org/officeDocument/2006/relationships/header" Target="header3.xml"/><Relationship Id="rId3" Type="http://schemas.openxmlformats.org/officeDocument/2006/relationships/numbering" Target="numbering.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image" Target="media/image3.png"/><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png"/><Relationship Id="rId5" Type="http://schemas.openxmlformats.org/officeDocument/2006/relationships/settings" Target="settings.xml"/><Relationship Id="rId15" Type="http://schemas.openxmlformats.org/officeDocument/2006/relationships/header" Target="header2.xml"/><Relationship Id="rId10" Type="http://schemas.openxmlformats.org/officeDocument/2006/relationships/image" Target="media/image1.png"/><Relationship Id="rId19" Type="http://schemas.openxmlformats.org/officeDocument/2006/relationships/footer" Target="footer3.xml"/><Relationship Id="rId4" Type="http://schemas.openxmlformats.org/officeDocument/2006/relationships/styles" Target="styles.xml"/><Relationship Id="rId9" Type="http://schemas.openxmlformats.org/officeDocument/2006/relationships/hyperlink" Target="mailto:lambok@gmail.com" TargetMode="External"/><Relationship Id="rId14" Type="http://schemas.openxmlformats.org/officeDocument/2006/relationships/header" Target="header1.xml"/></Relationships>
</file>

<file path=word/_rels/header2.xml.rels><?xml version="1.0" encoding="UTF-8" standalone="yes"?>
<Relationships xmlns="http://schemas.openxmlformats.org/package/2006/relationships"><Relationship Id="rId1" Type="http://schemas.openxmlformats.org/officeDocument/2006/relationships/hyperlink" Target="http://conference.eka-prasetya.ac.id/index.php/ibec"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go:gDocsCustomXmlDataStorage xmlns:go="http://customooxmlschemas.google.com/" xmlns:r="http://schemas.openxmlformats.org/officeDocument/2006/relationships">
  <go:docsCustomData xmlns:go="http://customooxmlschemas.google.com/" roundtripDataSignature="AMtx7mjZ/fgB+RqCZJwW9n4W61++RuL96Q==">AMUW2mVA2328FxheX/bKCwUsYubJ+fq3zdK25Eao6Y5372kN7+91VEbugEj8bh258W4pa+ox+tYF4/J1vnRwHowzcuOkQd3iCFSukd2locpTMU6uaNkCihprDTh2suiG3C/mX8TD774W</go:docsCustomData>
</go:gDocsCustomXmlDataStorage>
</file>

<file path=customXml/itemProps1.xml><?xml version="1.0" encoding="utf-8"?>
<ds:datastoreItem xmlns:ds="http://schemas.openxmlformats.org/officeDocument/2006/customXml" ds:itemID="{422AFB33-66AE-4C60-AB0F-740B5B4164A2}">
  <ds:schemaRefs>
    <ds:schemaRef ds:uri="http://schemas.openxmlformats.org/officeDocument/2006/bibliography"/>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156</TotalTime>
  <Pages>14</Pages>
  <Words>4181</Words>
  <Characters>23836</Characters>
  <Application>Microsoft Office Word</Application>
  <DocSecurity>0</DocSecurity>
  <Lines>198</Lines>
  <Paragraphs>55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27962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muammar rinaldi</cp:lastModifiedBy>
  <cp:revision>13</cp:revision>
  <dcterms:created xsi:type="dcterms:W3CDTF">2024-11-25T07:32:00Z</dcterms:created>
  <dcterms:modified xsi:type="dcterms:W3CDTF">2024-11-25T13:55:00Z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842328352</vt:i4>
  </property>
  <property fmtid="{D5CDD505-2E9C-101B-9397-08002B2CF9AE}" pid="3" name="_EmailSubject">
    <vt:lpwstr>IJLS:  Romero &amp; Mockaitis articles</vt:lpwstr>
  </property>
  <property fmtid="{D5CDD505-2E9C-101B-9397-08002B2CF9AE}" pid="4" name="_AuthorEmail">
    <vt:lpwstr>julimat@regent.edu</vt:lpwstr>
  </property>
  <property fmtid="{D5CDD505-2E9C-101B-9397-08002B2CF9AE}" pid="5" name="_AuthorEmailDisplayName">
    <vt:lpwstr>Julia Mattera</vt:lpwstr>
  </property>
  <property fmtid="{D5CDD505-2E9C-101B-9397-08002B2CF9AE}" pid="6" name="_ReviewingToolsShownOnce">
    <vt:lpwstr/>
  </property>
</Properties>
</file>